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f3"/>
        <w:tblpPr w:leftFromText="180" w:rightFromText="180" w:vertAnchor="page" w:horzAnchor="margin" w:tblpY="310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CB7232" w:rsidRPr="000045C2" w:rsidTr="00CB1EA1">
        <w:tc>
          <w:tcPr>
            <w:tcW w:w="4395" w:type="dxa"/>
          </w:tcPr>
          <w:p w:rsidR="00CB7232" w:rsidRDefault="00CB7232" w:rsidP="00CB1E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и принято </w:t>
            </w:r>
          </w:p>
          <w:p w:rsidR="00CB7232" w:rsidRDefault="00CB7232" w:rsidP="00CB1E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CB7232" w:rsidRDefault="00CB1EA1" w:rsidP="00CB1E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«Нюкская ООШ им.Героя Советского Союза Котова И.М</w:t>
            </w:r>
            <w:r w:rsidR="00CB7232">
              <w:rPr>
                <w:sz w:val="24"/>
                <w:szCs w:val="24"/>
              </w:rPr>
              <w:t>»</w:t>
            </w:r>
          </w:p>
          <w:p w:rsidR="00CB7232" w:rsidRDefault="006E0AC9" w:rsidP="00CB1E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CB7232">
              <w:rPr>
                <w:sz w:val="24"/>
                <w:szCs w:val="24"/>
              </w:rPr>
              <w:t>№</w:t>
            </w:r>
            <w:r w:rsidR="00CB1EA1">
              <w:rPr>
                <w:sz w:val="24"/>
                <w:szCs w:val="24"/>
              </w:rPr>
              <w:t>8</w:t>
            </w:r>
          </w:p>
          <w:p w:rsidR="00CB7232" w:rsidRPr="000045C2" w:rsidRDefault="00CB7232" w:rsidP="00CB1E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E0AC9">
              <w:rPr>
                <w:sz w:val="24"/>
                <w:szCs w:val="24"/>
              </w:rPr>
              <w:t xml:space="preserve">30 августа </w:t>
            </w:r>
            <w:r>
              <w:rPr>
                <w:sz w:val="24"/>
                <w:szCs w:val="24"/>
              </w:rPr>
              <w:t>2022года</w:t>
            </w:r>
          </w:p>
        </w:tc>
        <w:tc>
          <w:tcPr>
            <w:tcW w:w="5386" w:type="dxa"/>
          </w:tcPr>
          <w:p w:rsidR="00CB7232" w:rsidRDefault="00CB7232" w:rsidP="00CB1E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CB7232" w:rsidRPr="000045C2" w:rsidRDefault="00CB7232" w:rsidP="00CB1E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_______от __________2022 г</w:t>
            </w:r>
          </w:p>
          <w:p w:rsidR="00CB7232" w:rsidRPr="000045C2" w:rsidRDefault="00CB7232" w:rsidP="00CB1EA1">
            <w:pPr>
              <w:jc w:val="right"/>
              <w:rPr>
                <w:sz w:val="24"/>
                <w:szCs w:val="24"/>
              </w:rPr>
            </w:pPr>
            <w:r w:rsidRPr="000045C2">
              <w:rPr>
                <w:sz w:val="24"/>
                <w:szCs w:val="24"/>
              </w:rPr>
              <w:t>Директор</w:t>
            </w:r>
            <w:r w:rsidR="00CB1EA1">
              <w:rPr>
                <w:sz w:val="24"/>
                <w:szCs w:val="24"/>
              </w:rPr>
              <w:t xml:space="preserve"> МАОУ «Нюкская ООШ им.Героя Советского Союза Котова И.М»</w:t>
            </w:r>
            <w:r w:rsidRPr="000045C2">
              <w:rPr>
                <w:sz w:val="24"/>
                <w:szCs w:val="24"/>
              </w:rPr>
              <w:t xml:space="preserve"> </w:t>
            </w:r>
            <w:r w:rsidR="00CB1EA1">
              <w:rPr>
                <w:sz w:val="24"/>
                <w:szCs w:val="24"/>
              </w:rPr>
              <w:t xml:space="preserve"> </w:t>
            </w:r>
          </w:p>
          <w:p w:rsidR="00CB7232" w:rsidRPr="000045C2" w:rsidRDefault="00CB7232" w:rsidP="00CB1EA1">
            <w:pPr>
              <w:ind w:firstLine="27"/>
              <w:jc w:val="right"/>
              <w:rPr>
                <w:sz w:val="24"/>
                <w:szCs w:val="24"/>
              </w:rPr>
            </w:pPr>
            <w:r w:rsidRPr="000045C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="00CB1EA1">
              <w:rPr>
                <w:sz w:val="24"/>
                <w:szCs w:val="24"/>
              </w:rPr>
              <w:t>_______/Бабинцева Н.Г</w:t>
            </w:r>
            <w:r w:rsidRPr="000045C2">
              <w:rPr>
                <w:sz w:val="24"/>
                <w:szCs w:val="24"/>
              </w:rPr>
              <w:t>/</w:t>
            </w:r>
          </w:p>
          <w:p w:rsidR="00CB7232" w:rsidRPr="000045C2" w:rsidRDefault="00CB7232" w:rsidP="00CB1EA1">
            <w:pPr>
              <w:jc w:val="right"/>
              <w:rPr>
                <w:sz w:val="24"/>
                <w:szCs w:val="24"/>
              </w:rPr>
            </w:pPr>
          </w:p>
        </w:tc>
      </w:tr>
    </w:tbl>
    <w:p w:rsidR="00EC7630" w:rsidRDefault="00CB1EA1" w:rsidP="00CB7232">
      <w:pPr>
        <w:spacing w:line="360" w:lineRule="auto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Муниципальное автономное</w:t>
      </w:r>
      <w:r w:rsidR="00CB7232">
        <w:rPr>
          <w:b/>
          <w:color w:val="auto"/>
          <w:sz w:val="24"/>
        </w:rPr>
        <w:t xml:space="preserve"> общеобразовательное учреждение</w:t>
      </w:r>
    </w:p>
    <w:p w:rsidR="00CB7232" w:rsidRDefault="00CB1EA1" w:rsidP="00CB1EA1">
      <w:pPr>
        <w:spacing w:line="360" w:lineRule="auto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«Нюкская основная общеобразовательная школа им.Героя Советского Союза Котова И.М»</w:t>
      </w:r>
    </w:p>
    <w:p w:rsidR="00CB7232" w:rsidRDefault="00CB7232" w:rsidP="00CB7232">
      <w:pPr>
        <w:spacing w:line="360" w:lineRule="auto"/>
        <w:jc w:val="center"/>
        <w:rPr>
          <w:b/>
          <w:color w:val="auto"/>
          <w:sz w:val="24"/>
        </w:rPr>
      </w:pPr>
    </w:p>
    <w:p w:rsidR="00CB7232" w:rsidRPr="00D1313A" w:rsidRDefault="00CB7232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CB7232" w:rsidRDefault="0040263E">
      <w:pPr>
        <w:spacing w:line="360" w:lineRule="auto"/>
        <w:jc w:val="center"/>
        <w:rPr>
          <w:b/>
          <w:color w:val="auto"/>
          <w:sz w:val="32"/>
        </w:rPr>
      </w:pPr>
      <w:bookmarkStart w:id="0" w:name="_Hlk77022008"/>
      <w:r w:rsidRPr="00CB7232">
        <w:rPr>
          <w:b/>
          <w:color w:val="auto"/>
          <w:sz w:val="32"/>
        </w:rPr>
        <w:t>ПРОГРАММА ВОСПИТАНИЯ</w:t>
      </w:r>
    </w:p>
    <w:bookmarkEnd w:id="0"/>
    <w:p w:rsidR="00CB1EA1" w:rsidRDefault="00CB1EA1" w:rsidP="00CB1EA1">
      <w:pPr>
        <w:spacing w:line="360" w:lineRule="auto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МАОУ «Нюкская ООШ им.Героя Советского Союза </w:t>
      </w:r>
    </w:p>
    <w:p w:rsidR="00EC7630" w:rsidRDefault="00CB1EA1" w:rsidP="00CB1EA1">
      <w:pPr>
        <w:spacing w:line="360" w:lineRule="auto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Котова И.М</w:t>
      </w:r>
      <w:r w:rsidR="00CB7232" w:rsidRPr="00CB7232">
        <w:rPr>
          <w:b/>
          <w:color w:val="auto"/>
          <w:sz w:val="32"/>
        </w:rPr>
        <w:t>»</w:t>
      </w:r>
    </w:p>
    <w:p w:rsidR="00CB1EA1" w:rsidRPr="00CB7232" w:rsidRDefault="00CB1EA1" w:rsidP="00CB1EA1">
      <w:pPr>
        <w:spacing w:line="360" w:lineRule="auto"/>
        <w:jc w:val="center"/>
        <w:rPr>
          <w:color w:val="auto"/>
          <w:sz w:val="32"/>
        </w:rPr>
      </w:pPr>
      <w:r>
        <w:rPr>
          <w:b/>
          <w:color w:val="auto"/>
          <w:sz w:val="32"/>
        </w:rPr>
        <w:t>На 2021-2025 год.</w:t>
      </w:r>
    </w:p>
    <w:p w:rsidR="00EC7630" w:rsidRPr="00D1313A" w:rsidRDefault="00EC7630" w:rsidP="00CB1EA1">
      <w:pPr>
        <w:spacing w:line="360" w:lineRule="auto"/>
        <w:jc w:val="center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CB1EA1" w:rsidRDefault="00CB1EA1" w:rsidP="00CB1EA1">
      <w:pPr>
        <w:spacing w:line="360" w:lineRule="auto"/>
        <w:rPr>
          <w:b/>
          <w:color w:val="auto"/>
          <w:sz w:val="28"/>
        </w:rPr>
      </w:pPr>
    </w:p>
    <w:p w:rsidR="00EC7630" w:rsidRPr="00CB1EA1" w:rsidRDefault="0040263E" w:rsidP="00CB1EA1">
      <w:pPr>
        <w:spacing w:line="360" w:lineRule="auto"/>
        <w:rPr>
          <w:color w:val="auto"/>
          <w:sz w:val="28"/>
        </w:rPr>
      </w:pPr>
      <w:r w:rsidRPr="0014117D">
        <w:rPr>
          <w:b/>
          <w:color w:val="auto"/>
          <w:sz w:val="28"/>
          <w:szCs w:val="28"/>
        </w:rPr>
        <w:lastRenderedPageBreak/>
        <w:t>СОДЕРЖАНИЕ</w:t>
      </w:r>
    </w:p>
    <w:p w:rsidR="0014117D" w:rsidRPr="0014117D" w:rsidRDefault="00701431">
      <w:pPr>
        <w:pStyle w:val="1c"/>
        <w:rPr>
          <w:rFonts w:eastAsiaTheme="minorEastAsia"/>
          <w:strike w:val="0"/>
          <w:noProof/>
          <w:color w:val="auto"/>
          <w:szCs w:val="28"/>
        </w:rPr>
      </w:pPr>
      <w:r w:rsidRPr="0014117D">
        <w:rPr>
          <w:strike w:val="0"/>
          <w:color w:val="auto"/>
          <w:szCs w:val="28"/>
        </w:rPr>
        <w:fldChar w:fldCharType="begin"/>
      </w:r>
      <w:r w:rsidR="0040263E" w:rsidRPr="0014117D">
        <w:rPr>
          <w:strike w:val="0"/>
          <w:color w:val="auto"/>
          <w:szCs w:val="28"/>
        </w:rPr>
        <w:instrText>TOC \h \z \u \o "1-3"</w:instrText>
      </w:r>
      <w:r w:rsidRPr="0014117D">
        <w:rPr>
          <w:strike w:val="0"/>
          <w:color w:val="auto"/>
          <w:szCs w:val="28"/>
        </w:rPr>
        <w:fldChar w:fldCharType="separate"/>
      </w:r>
      <w:hyperlink w:anchor="_Toc114039447" w:history="1">
        <w:r w:rsidR="0014117D" w:rsidRPr="0014117D">
          <w:rPr>
            <w:rStyle w:val="af7"/>
            <w:b/>
            <w:strike w:val="0"/>
            <w:noProof/>
            <w:szCs w:val="28"/>
          </w:rPr>
          <w:t>Пояснительная записка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_Toc114039447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3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701431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48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1. ЦЕЛЕВОЙ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_Toc114039448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5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49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1.1 Цель и задачи воспитания обучающихся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_Toc114039449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0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1.2 Направления воспитания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_Toc114039450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1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1.3 Целевые ориентиры результатов воспитания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_Toc114039451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52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2. СОДЕРЖАТЕЛЬНЫЙ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_Toc114039452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18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3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2.1 Уклад общеобразовательной организации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_Toc114039453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4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2.2 Виды, формы и содержание воспитательной деятельности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_Toc114039454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55" w:history="1">
        <w:r w:rsidR="0014117D" w:rsidRPr="0014117D">
          <w:rPr>
            <w:rStyle w:val="af7"/>
            <w:b/>
            <w:strike w:val="0"/>
            <w:noProof/>
            <w:szCs w:val="28"/>
          </w:rPr>
          <w:t>РАЗДЕЛ 3. ОРГАНИЗАЦИОННЫЙ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_Toc114039455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35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6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3.1 Кадровое обеспечение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_Toc114039456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7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3.2 Нормативно-методическое обеспечение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_Toc114039457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8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_Toc114039458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9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_Toc114039459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2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60" w:history="1">
        <w:r w:rsidR="0014117D" w:rsidRPr="0014117D">
          <w:rPr>
            <w:rStyle w:val="af7"/>
            <w:rFonts w:ascii="Times New Roman" w:hAnsi="Times New Roman"/>
            <w:noProof/>
            <w:sz w:val="28"/>
            <w:szCs w:val="28"/>
          </w:rPr>
          <w:t>3.5 Анализ воспитательного процесса</w:t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_Toc114039460 \h </w:instrTex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117D" w:rsidRPr="0014117D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117D" w:rsidRPr="0014117D" w:rsidRDefault="00701431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61" w:history="1">
        <w:r w:rsidR="0014117D" w:rsidRPr="0014117D">
          <w:rPr>
            <w:rStyle w:val="af7"/>
            <w:b/>
            <w:strike w:val="0"/>
            <w:noProof/>
            <w:szCs w:val="28"/>
          </w:rPr>
          <w:t>Календарный план воспитательной работы  НОО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_Toc114039461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44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14117D" w:rsidRPr="0014117D" w:rsidRDefault="00701431">
      <w:pPr>
        <w:pStyle w:val="1c"/>
        <w:rPr>
          <w:rFonts w:eastAsiaTheme="minorEastAsia"/>
          <w:strike w:val="0"/>
          <w:noProof/>
          <w:color w:val="auto"/>
          <w:szCs w:val="28"/>
        </w:rPr>
      </w:pPr>
      <w:hyperlink w:anchor="_Toc114039462" w:history="1">
        <w:r w:rsidR="0014117D" w:rsidRPr="0014117D">
          <w:rPr>
            <w:rStyle w:val="af7"/>
            <w:b/>
            <w:strike w:val="0"/>
            <w:noProof/>
            <w:szCs w:val="28"/>
          </w:rPr>
          <w:t>Календарный план воспитательной работы ООО</w:t>
        </w:r>
        <w:r w:rsidR="0014117D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14117D" w:rsidRPr="0014117D">
          <w:rPr>
            <w:strike w:val="0"/>
            <w:noProof/>
            <w:webHidden/>
            <w:szCs w:val="28"/>
          </w:rPr>
          <w:instrText xml:space="preserve"> PAGEREF _Toc114039462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14117D" w:rsidRPr="0014117D">
          <w:rPr>
            <w:strike w:val="0"/>
            <w:noProof/>
            <w:webHidden/>
            <w:szCs w:val="28"/>
          </w:rPr>
          <w:t>52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701431">
      <w:pPr>
        <w:rPr>
          <w:color w:val="auto"/>
        </w:rPr>
      </w:pPr>
      <w:r w:rsidRPr="0014117D">
        <w:rPr>
          <w:color w:val="auto"/>
          <w:sz w:val="28"/>
          <w:szCs w:val="28"/>
        </w:rPr>
        <w:fldChar w:fldCharType="end"/>
      </w: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Toc114039447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EC7630" w:rsidRPr="00D1313A" w:rsidRDefault="00CB723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CB7232">
        <w:rPr>
          <w:sz w:val="28"/>
          <w:szCs w:val="24"/>
          <w:lang w:eastAsia="en-US"/>
        </w:rPr>
        <w:t>Данная</w:t>
      </w:r>
      <w:r w:rsidR="0040263E" w:rsidRPr="00D1313A">
        <w:rPr>
          <w:color w:val="auto"/>
          <w:sz w:val="28"/>
        </w:rPr>
        <w:t xml:space="preserve">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D1313A">
        <w:rPr>
          <w:color w:val="auto"/>
          <w:sz w:val="28"/>
        </w:rPr>
        <w:t>одах</w:t>
      </w:r>
      <w:r w:rsidRPr="00D1313A">
        <w:rPr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</w:t>
      </w:r>
      <w:r w:rsidRPr="00D1313A">
        <w:rPr>
          <w:color w:val="auto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</w:t>
      </w:r>
      <w:r w:rsidR="00C61E5F" w:rsidRPr="00D1313A">
        <w:rPr>
          <w:color w:val="auto"/>
          <w:sz w:val="28"/>
        </w:rPr>
        <w:t>— к</w:t>
      </w:r>
      <w:r w:rsidRPr="00D1313A">
        <w:rPr>
          <w:color w:val="auto"/>
          <w:sz w:val="28"/>
        </w:rPr>
        <w:t xml:space="preserve">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1403944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1C5226" w:rsidRDefault="001C5226" w:rsidP="00AC35E1">
      <w:pPr>
        <w:pStyle w:val="2"/>
        <w:rPr>
          <w:color w:val="auto"/>
          <w:sz w:val="28"/>
        </w:rPr>
      </w:pPr>
      <w:bookmarkStart w:id="5" w:name="_Toc114039449"/>
      <w:bookmarkStart w:id="6" w:name="bookmark8"/>
    </w:p>
    <w:p w:rsidR="001C5226" w:rsidRDefault="001C5226" w:rsidP="00AC35E1">
      <w:pPr>
        <w:pStyle w:val="2"/>
        <w:rPr>
          <w:color w:val="auto"/>
          <w:sz w:val="28"/>
        </w:rPr>
      </w:pPr>
    </w:p>
    <w:p w:rsidR="00EC7630" w:rsidRPr="00D1313A" w:rsidRDefault="0040263E" w:rsidP="00AC35E1">
      <w:pPr>
        <w:pStyle w:val="2"/>
        <w:rPr>
          <w:b w:val="0"/>
          <w:color w:val="auto"/>
          <w:sz w:val="28"/>
        </w:rPr>
      </w:pPr>
      <w:r w:rsidRPr="00D1313A">
        <w:rPr>
          <w:color w:val="auto"/>
          <w:sz w:val="28"/>
        </w:rPr>
        <w:lastRenderedPageBreak/>
        <w:t>1.1 Цель и задачи воспитания обучающихся</w:t>
      </w:r>
      <w:bookmarkEnd w:id="5"/>
      <w:r w:rsidR="00F64487">
        <w:rPr>
          <w:color w:val="auto"/>
          <w:sz w:val="28"/>
        </w:rPr>
        <w:t>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</w:t>
      </w:r>
      <w:r w:rsidR="00C61E5F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обучающимися</w:t>
      </w:r>
      <w:r w:rsidR="00C61E5F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r w:rsidRPr="00D1313A">
        <w:rPr>
          <w:color w:val="auto"/>
          <w:sz w:val="28"/>
        </w:rPr>
        <w:lastRenderedPageBreak/>
        <w:t>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4D42BC" w:rsidRDefault="0040263E" w:rsidP="00AC35E1">
      <w:pPr>
        <w:pStyle w:val="2"/>
        <w:rPr>
          <w:b w:val="0"/>
          <w:color w:val="000000" w:themeColor="text1"/>
          <w:sz w:val="28"/>
          <w:szCs w:val="28"/>
        </w:rPr>
      </w:pPr>
      <w:bookmarkStart w:id="7" w:name="_Toc114039450"/>
      <w:r w:rsidRPr="004D42BC">
        <w:rPr>
          <w:color w:val="000000" w:themeColor="text1"/>
          <w:sz w:val="28"/>
          <w:szCs w:val="28"/>
        </w:rPr>
        <w:t>1.2 Направления воспитания</w:t>
      </w:r>
      <w:bookmarkEnd w:id="7"/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1313A">
        <w:rPr>
          <w:color w:val="auto"/>
          <w:sz w:val="28"/>
        </w:rPr>
        <w:lastRenderedPageBreak/>
        <w:t xml:space="preserve">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AC35E1" w:rsidRDefault="0040263E" w:rsidP="00AC35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40263E" w:rsidP="00AC35E1">
      <w:pPr>
        <w:pStyle w:val="2"/>
        <w:rPr>
          <w:b w:val="0"/>
          <w:color w:val="auto"/>
          <w:sz w:val="28"/>
        </w:rPr>
      </w:pPr>
      <w:bookmarkStart w:id="8" w:name="_Toc114039451"/>
      <w:bookmarkEnd w:id="6"/>
      <w:r w:rsidRPr="00D1313A">
        <w:rPr>
          <w:color w:val="auto"/>
          <w:sz w:val="28"/>
        </w:rPr>
        <w:t>1.3 Целевые ориентиры результатов воспитания</w:t>
      </w:r>
      <w:bookmarkEnd w:id="8"/>
    </w:p>
    <w:p w:rsidR="002022E6" w:rsidRPr="002022E6" w:rsidRDefault="002022E6">
      <w:pPr>
        <w:spacing w:line="360" w:lineRule="auto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Цель: </w:t>
      </w:r>
      <w:r w:rsidRPr="002022E6">
        <w:rPr>
          <w:color w:val="auto"/>
          <w:sz w:val="28"/>
        </w:rPr>
        <w:t xml:space="preserve">развитие личности обучающихся – создание условий для самоопределения и социализации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общества и государства; формирование у обучающихся патриотизма, </w:t>
      </w:r>
      <w:r w:rsidRPr="002022E6">
        <w:rPr>
          <w:color w:val="auto"/>
          <w:sz w:val="28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Целевые ориентиры результатов воспитания на уровне </w:t>
      </w:r>
      <w:r w:rsidR="002022E6">
        <w:rPr>
          <w:b/>
          <w:color w:val="auto"/>
          <w:sz w:val="28"/>
        </w:rPr>
        <w:t>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и уважение к отечественной и мировой художественной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1C5226" w:rsidRDefault="001C5226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 xml:space="preserve">Целевые ориентиры результатов воспитания на уровне </w:t>
      </w:r>
      <w:r w:rsidR="002022E6">
        <w:rPr>
          <w:b/>
          <w:color w:val="auto"/>
          <w:sz w:val="25"/>
          <w:szCs w:val="25"/>
        </w:rPr>
        <w:t>ООО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t xml:space="preserve">Знающий и принимающий свою российскую гражданскую принадлежность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езнания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2022E6" w:rsidRPr="002022E6" w:rsidRDefault="002022E6" w:rsidP="00AC35E1">
      <w:pPr>
        <w:rPr>
          <w:color w:val="auto"/>
          <w:sz w:val="28"/>
        </w:rPr>
      </w:pPr>
      <w:r w:rsidRPr="002022E6">
        <w:rPr>
          <w:b/>
          <w:bCs/>
          <w:color w:val="auto"/>
          <w:sz w:val="28"/>
        </w:rPr>
        <w:t>Результаты воспитания, демонстрирующие адаптацию обучающихся к изменяющимся условиям социальной и природной среды:</w:t>
      </w:r>
    </w:p>
    <w:p w:rsidR="002022E6" w:rsidRPr="002022E6" w:rsidRDefault="002022E6" w:rsidP="00AC35E1">
      <w:pPr>
        <w:rPr>
          <w:color w:val="auto"/>
          <w:sz w:val="28"/>
        </w:rPr>
      </w:pPr>
      <w:r w:rsidRPr="002022E6">
        <w:rPr>
          <w:color w:val="auto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:rsidR="002022E6" w:rsidRPr="0014117D" w:rsidRDefault="002022E6" w:rsidP="0014117D">
      <w:pPr>
        <w:pStyle w:val="afe"/>
        <w:numPr>
          <w:ilvl w:val="0"/>
          <w:numId w:val="37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способность обучающихся к взаимодействию в условиях неопределенности, открытость опыту и знаниям других;</w:t>
      </w:r>
    </w:p>
    <w:p w:rsidR="002022E6" w:rsidRPr="0014117D" w:rsidRDefault="002022E6" w:rsidP="0014117D">
      <w:pPr>
        <w:pStyle w:val="afe"/>
        <w:numPr>
          <w:ilvl w:val="0"/>
          <w:numId w:val="37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:rsidR="002022E6" w:rsidRPr="0014117D" w:rsidRDefault="002022E6" w:rsidP="0014117D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lastRenderedPageBreak/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</w:t>
      </w:r>
      <w:r w:rsidRPr="00AC35E1">
        <w:rPr>
          <w:rFonts w:ascii="Times New Roman" w:hAnsi="Times New Roman"/>
          <w:color w:val="auto"/>
          <w:sz w:val="28"/>
        </w:rPr>
        <w:t xml:space="preserve">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умение анализировать и выявлять взаимосвязи природы, общества и экономики;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способность обучающихся осознавать стрессовую ситуацию, оценивать происходящие изменения и их последствия;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воспринимать стрессовую ситуацию как вызов, требующий контрмер;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оценивать ситуацию стресса, корректировать принимаемые решения и действия;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rFonts w:ascii="Times New Roman" w:hAnsi="Times New Roman"/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 w:rsidR="002022E6" w:rsidRPr="00AC35E1" w:rsidRDefault="002022E6" w:rsidP="00AC35E1">
      <w:pPr>
        <w:pStyle w:val="afe"/>
        <w:numPr>
          <w:ilvl w:val="0"/>
          <w:numId w:val="35"/>
        </w:numPr>
        <w:rPr>
          <w:color w:val="auto"/>
          <w:sz w:val="28"/>
        </w:rPr>
      </w:pPr>
      <w:r w:rsidRPr="00AC35E1">
        <w:rPr>
          <w:rFonts w:ascii="Times New Roman" w:hAnsi="Times New Roman"/>
          <w:color w:val="auto"/>
          <w:sz w:val="28"/>
        </w:rPr>
        <w:t xml:space="preserve">быть готовым </w:t>
      </w:r>
      <w:r w:rsidRPr="00AC35E1">
        <w:rPr>
          <w:color w:val="auto"/>
          <w:sz w:val="28"/>
        </w:rPr>
        <w:t>действовать в отсутствие гарантий успеха.</w:t>
      </w:r>
    </w:p>
    <w:p w:rsidR="002022E6" w:rsidRPr="002022E6" w:rsidRDefault="002022E6" w:rsidP="0014117D">
      <w:pPr>
        <w:rPr>
          <w:color w:val="auto"/>
          <w:sz w:val="28"/>
        </w:rPr>
      </w:pPr>
      <w:r w:rsidRPr="002022E6">
        <w:rPr>
          <w:b/>
          <w:bCs/>
          <w:color w:val="auto"/>
          <w:sz w:val="28"/>
        </w:rPr>
        <w:t>Задачи: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организовывать профилактическую деятельность в целях формирования и поддержки безопасной и комфортной среды;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lastRenderedPageBreak/>
        <w:t>развивать предметно-пространственную среду образовательной организации и реализовывать ее воспитательные возможности;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поддерживать деятельность функционирующих в школе органов школьного и классного ученического самоуправления;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 w:rsidR="002022E6" w:rsidRPr="0014117D" w:rsidRDefault="002022E6" w:rsidP="0014117D">
      <w:pPr>
        <w:pStyle w:val="afe"/>
        <w:numPr>
          <w:ilvl w:val="0"/>
          <w:numId w:val="38"/>
        </w:numPr>
        <w:rPr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 xml:space="preserve">организация деятельности школы по обеспечению профессионального самоопределения </w:t>
      </w:r>
      <w:r w:rsidRPr="0014117D">
        <w:rPr>
          <w:color w:val="auto"/>
          <w:sz w:val="28"/>
        </w:rPr>
        <w:t>школьников.</w:t>
      </w:r>
    </w:p>
    <w:p w:rsidR="002022E6" w:rsidRPr="002022E6" w:rsidRDefault="002022E6" w:rsidP="002022E6">
      <w:pPr>
        <w:keepNext/>
        <w:keepLines/>
        <w:tabs>
          <w:tab w:val="left" w:pos="1680"/>
        </w:tabs>
        <w:spacing w:line="360" w:lineRule="auto"/>
        <w:outlineLvl w:val="0"/>
        <w:rPr>
          <w:color w:val="auto"/>
          <w:sz w:val="28"/>
        </w:rPr>
      </w:pPr>
    </w:p>
    <w:p w:rsidR="00EC7630" w:rsidRPr="0014117D" w:rsidRDefault="0040263E" w:rsidP="0014117D">
      <w:pPr>
        <w:pStyle w:val="10"/>
        <w:rPr>
          <w:rFonts w:ascii="Times New Roman" w:hAnsi="Times New Roman"/>
          <w:b/>
          <w:color w:val="auto"/>
          <w:sz w:val="28"/>
        </w:rPr>
      </w:pPr>
      <w:bookmarkStart w:id="10" w:name="_Toc114039452"/>
      <w:r w:rsidRPr="0014117D">
        <w:rPr>
          <w:rFonts w:ascii="Times New Roman" w:hAnsi="Times New Roman"/>
          <w:b/>
          <w:color w:val="auto"/>
          <w:sz w:val="28"/>
        </w:rPr>
        <w:t>РАЗДЕЛ 2</w:t>
      </w:r>
      <w:r w:rsidR="00EE09F1" w:rsidRPr="0014117D">
        <w:rPr>
          <w:rFonts w:ascii="Times New Roman" w:hAnsi="Times New Roman"/>
          <w:b/>
          <w:color w:val="auto"/>
          <w:sz w:val="28"/>
        </w:rPr>
        <w:t>.</w:t>
      </w:r>
      <w:r w:rsidRPr="0014117D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0"/>
    </w:p>
    <w:p w:rsidR="00EC7630" w:rsidRPr="0014117D" w:rsidRDefault="0040263E" w:rsidP="0014117D">
      <w:pPr>
        <w:pStyle w:val="2"/>
        <w:rPr>
          <w:color w:val="auto"/>
          <w:sz w:val="28"/>
        </w:rPr>
      </w:pPr>
      <w:bookmarkStart w:id="11" w:name="_Toc114039453"/>
      <w:r w:rsidRPr="0014117D">
        <w:rPr>
          <w:color w:val="auto"/>
          <w:sz w:val="28"/>
        </w:rPr>
        <w:t>2.1 Уклад общеобразовательной организации</w:t>
      </w:r>
      <w:bookmarkEnd w:id="11"/>
    </w:p>
    <w:p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bookmarkStart w:id="12" w:name="_Hlk103786013"/>
      <w:r w:rsidRPr="00D1313A">
        <w:rPr>
          <w:i/>
          <w:color w:val="auto"/>
          <w:sz w:val="28"/>
        </w:rPr>
        <w:t>Основные характеристики: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Дополнительные характеристики:</w:t>
      </w:r>
      <w:bookmarkEnd w:id="12"/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3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3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E91703" w:rsidRPr="0014117D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>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 xml:space="preserve">, самостоятельно </w:t>
      </w:r>
      <w:r w:rsidRPr="00D1313A">
        <w:rPr>
          <w:rFonts w:ascii="Times New Roman" w:hAnsi="Times New Roman"/>
          <w:color w:val="auto"/>
          <w:sz w:val="28"/>
        </w:rPr>
        <w:lastRenderedPageBreak/>
        <w:t>разработанных и реализуемых педагогами общеобразовательной организации.</w:t>
      </w:r>
    </w:p>
    <w:p w:rsidR="00EC7630" w:rsidRPr="0014117D" w:rsidRDefault="0040263E" w:rsidP="0014117D">
      <w:pPr>
        <w:pStyle w:val="2"/>
        <w:rPr>
          <w:color w:val="auto"/>
          <w:sz w:val="28"/>
        </w:rPr>
      </w:pPr>
      <w:bookmarkStart w:id="14" w:name="_Toc114039454"/>
      <w:r w:rsidRPr="0014117D">
        <w:rPr>
          <w:color w:val="auto"/>
          <w:sz w:val="28"/>
        </w:rPr>
        <w:t>2.2 Виды, формы и содержание воспитательной деятельности</w:t>
      </w:r>
      <w:bookmarkEnd w:id="14"/>
    </w:p>
    <w:p w:rsidR="002022E6" w:rsidRPr="002022E6" w:rsidRDefault="002022E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2022E6">
        <w:rPr>
          <w:color w:val="auto"/>
          <w:sz w:val="28"/>
        </w:rPr>
        <w:t>Виды, формы и содержание воспитательной деятельности учитывают специфику </w:t>
      </w:r>
      <w:r w:rsidR="001C5226">
        <w:rPr>
          <w:iCs/>
          <w:color w:val="auto"/>
          <w:sz w:val="28"/>
        </w:rPr>
        <w:t>МАОУ «Нюкской ООШ им.Героя Советского Союза Котова И.М</w:t>
      </w:r>
      <w:r w:rsidRPr="002022E6">
        <w:rPr>
          <w:iCs/>
          <w:color w:val="auto"/>
          <w:sz w:val="28"/>
        </w:rPr>
        <w:t>»</w:t>
      </w:r>
      <w:r w:rsidRPr="002022E6">
        <w:rPr>
          <w:color w:val="auto"/>
          <w:sz w:val="28"/>
        </w:rPr>
        <w:t>, интересы субъектов воспитания, тематику модулей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607FFD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607FFD">
        <w:rPr>
          <w:i/>
          <w:color w:val="auto"/>
          <w:sz w:val="28"/>
        </w:rPr>
        <w:t xml:space="preserve">Реализация воспитательного потенциала уроков </w:t>
      </w:r>
      <w:bookmarkStart w:id="15" w:name="_Hlk107917849"/>
      <w:r w:rsidR="00607FFD" w:rsidRPr="00607FFD">
        <w:rPr>
          <w:i/>
          <w:color w:val="auto"/>
          <w:sz w:val="28"/>
        </w:rPr>
        <w:t>предусматривает</w:t>
      </w:r>
      <w:bookmarkEnd w:id="15"/>
      <w:r w:rsidRPr="00607FFD">
        <w:rPr>
          <w:i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607FFD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607FFD">
        <w:rPr>
          <w:i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607FFD">
        <w:rPr>
          <w:i/>
          <w:color w:val="auto"/>
          <w:sz w:val="28"/>
        </w:rPr>
        <w:t>ими</w:t>
      </w:r>
      <w:r w:rsidR="00607FFD" w:rsidRPr="00607FFD">
        <w:rPr>
          <w:i/>
          <w:color w:val="auto"/>
          <w:sz w:val="28"/>
        </w:rPr>
        <w:t xml:space="preserve"> курсов</w:t>
      </w:r>
      <w:r w:rsidRPr="00607FFD">
        <w:rPr>
          <w:i/>
          <w:color w:val="auto"/>
          <w:sz w:val="28"/>
        </w:rPr>
        <w:t xml:space="preserve">: 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курсы, занятия экологической, природоохранной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D1313A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 w:rsidRPr="00D1313A">
        <w:rPr>
          <w:color w:val="auto"/>
          <w:sz w:val="28"/>
        </w:rPr>
        <w:lastRenderedPageBreak/>
        <w:t xml:space="preserve">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</w:t>
      </w:r>
      <w:r w:rsidRPr="00D1313A">
        <w:rPr>
          <w:color w:val="auto"/>
          <w:sz w:val="28"/>
        </w:rPr>
        <w:lastRenderedPageBreak/>
        <w:t>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школьных дел может предусматривать: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</w:t>
      </w:r>
      <w:r w:rsidRPr="00D1313A">
        <w:rPr>
          <w:color w:val="auto"/>
          <w:sz w:val="28"/>
        </w:rPr>
        <w:lastRenderedPageBreak/>
        <w:t>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внешкольных мероприятий может предусматривать: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Pr="00D1313A">
        <w:rPr>
          <w:color w:val="auto"/>
          <w:sz w:val="28"/>
        </w:rPr>
        <w:lastRenderedPageBreak/>
        <w:t xml:space="preserve">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6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6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</w:t>
      </w:r>
      <w:r w:rsidRPr="00D1313A">
        <w:rPr>
          <w:color w:val="auto"/>
          <w:sz w:val="28"/>
        </w:rPr>
        <w:lastRenderedPageBreak/>
        <w:t>предметов традиционной культуры и быта, духовной культуры народов России;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D1313A">
        <w:rPr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D1313A">
        <w:rPr>
          <w:i/>
          <w:color w:val="auto"/>
          <w:sz w:val="28"/>
        </w:rPr>
        <w:t>егося исторического деятеля, учё</w:t>
      </w:r>
      <w:r w:rsidRPr="00D1313A">
        <w:rPr>
          <w:i/>
          <w:color w:val="auto"/>
          <w:sz w:val="28"/>
        </w:rPr>
        <w:t>ного, героя, защитника Отечества и т. п</w:t>
      </w:r>
      <w:r w:rsidRPr="00D1313A">
        <w:rPr>
          <w:color w:val="auto"/>
          <w:sz w:val="28"/>
        </w:rPr>
        <w:t xml:space="preserve">.)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</w:t>
      </w:r>
      <w:r w:rsidRPr="00D1313A">
        <w:rPr>
          <w:color w:val="auto"/>
          <w:sz w:val="28"/>
        </w:rPr>
        <w:lastRenderedPageBreak/>
        <w:t xml:space="preserve">пространств, спортивных и игровых площадок, зон активного и тихого отдыха;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тематические родительские собрания в классах, общешкольные </w:t>
      </w:r>
      <w:r w:rsidRPr="00D1313A">
        <w:rPr>
          <w:color w:val="auto"/>
          <w:sz w:val="28"/>
        </w:rPr>
        <w:lastRenderedPageBreak/>
        <w:t>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7" w:name="_Hlk85440179"/>
      <w:bookmarkEnd w:id="17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</w:t>
      </w:r>
      <w:r w:rsidRPr="00D1313A">
        <w:rPr>
          <w:color w:val="auto"/>
          <w:sz w:val="28"/>
        </w:rPr>
        <w:lastRenderedPageBreak/>
        <w:t>(совет обучающихся или др.), избранных обучающимися;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представление органами ученического самоуправления </w:t>
      </w:r>
      <w:r w:rsidR="00B56648" w:rsidRPr="00D1313A">
        <w:rPr>
          <w:color w:val="auto"/>
          <w:sz w:val="28"/>
        </w:rPr>
        <w:t>интересов,</w:t>
      </w:r>
      <w:r w:rsidRPr="00D1313A">
        <w:rPr>
          <w:color w:val="auto"/>
          <w:sz w:val="28"/>
        </w:rPr>
        <w:t xml:space="preserve">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защиту органами ученического самоуправления законных интересов и </w:t>
      </w:r>
      <w:r w:rsidR="00B56648" w:rsidRPr="00D1313A">
        <w:rPr>
          <w:color w:val="auto"/>
          <w:sz w:val="28"/>
        </w:rPr>
        <w:t>прав,</w:t>
      </w:r>
      <w:r w:rsidRPr="00D1313A">
        <w:rPr>
          <w:color w:val="auto"/>
          <w:sz w:val="28"/>
        </w:rPr>
        <w:t xml:space="preserve"> обучающихся;</w:t>
      </w:r>
    </w:p>
    <w:p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профориентационные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>симуляции, деловые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 xml:space="preserve">, расширяющие знания о профессиях, способах выбора профессий, </w:t>
      </w:r>
      <w:r w:rsidR="0040263E" w:rsidRPr="00D1313A">
        <w:rPr>
          <w:color w:val="auto"/>
          <w:sz w:val="28"/>
        </w:rPr>
        <w:lastRenderedPageBreak/>
        <w:t>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 w:rsidP="0014117D">
      <w:pPr>
        <w:numPr>
          <w:ilvl w:val="0"/>
          <w:numId w:val="40"/>
        </w:numPr>
        <w:tabs>
          <w:tab w:val="left" w:pos="851"/>
          <w:tab w:val="left" w:pos="993"/>
        </w:tabs>
        <w:ind w:left="0" w:firstLine="0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:rsidR="00EC7630" w:rsidRPr="00D1313A" w:rsidRDefault="0040263E" w:rsidP="0014117D">
      <w:pPr>
        <w:numPr>
          <w:ilvl w:val="0"/>
          <w:numId w:val="40"/>
        </w:numPr>
        <w:tabs>
          <w:tab w:val="left" w:pos="851"/>
          <w:tab w:val="left" w:pos="993"/>
        </w:tabs>
        <w:ind w:left="0" w:firstLine="0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F258F" w:rsidRPr="0014117D" w:rsidRDefault="0040263E" w:rsidP="0014117D">
      <w:pPr>
        <w:pStyle w:val="afe"/>
        <w:numPr>
          <w:ilvl w:val="0"/>
          <w:numId w:val="39"/>
        </w:numPr>
        <w:ind w:left="0" w:firstLine="0"/>
        <w:rPr>
          <w:rFonts w:ascii="Times New Roman" w:hAnsi="Times New Roman"/>
          <w:b/>
          <w:color w:val="auto"/>
          <w:sz w:val="28"/>
        </w:rPr>
      </w:pPr>
      <w:r w:rsidRPr="0014117D">
        <w:rPr>
          <w:rFonts w:ascii="Times New Roman" w:hAnsi="Times New Roman"/>
          <w:color w:val="auto"/>
          <w:sz w:val="28"/>
        </w:rPr>
        <w:t>освоение обучающимися основ профессии в рамках различных курсов</w:t>
      </w:r>
      <w:r w:rsidR="005D234E" w:rsidRPr="0014117D">
        <w:rPr>
          <w:rFonts w:ascii="Times New Roman" w:hAnsi="Times New Roman"/>
          <w:color w:val="auto"/>
          <w:sz w:val="28"/>
        </w:rPr>
        <w:t>, включё</w:t>
      </w:r>
      <w:r w:rsidRPr="0014117D">
        <w:rPr>
          <w:rFonts w:ascii="Times New Roman" w:hAnsi="Times New Roman"/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14117D">
        <w:rPr>
          <w:rFonts w:ascii="Times New Roman" w:hAnsi="Times New Roman"/>
          <w:color w:val="auto"/>
          <w:sz w:val="28"/>
        </w:rPr>
        <w:t>частник</w:t>
      </w:r>
      <w:r w:rsidR="00D22B4D" w:rsidRPr="0014117D">
        <w:rPr>
          <w:rFonts w:ascii="Times New Roman" w:hAnsi="Times New Roman"/>
          <w:color w:val="auto"/>
          <w:sz w:val="28"/>
        </w:rPr>
        <w:t>ов</w:t>
      </w:r>
      <w:r w:rsidRPr="0014117D">
        <w:rPr>
          <w:rFonts w:ascii="Times New Roman" w:hAnsi="Times New Roman"/>
          <w:color w:val="auto"/>
          <w:sz w:val="28"/>
        </w:rPr>
        <w:t xml:space="preserve"> образовательных отношений, внеурочной деятельности</w:t>
      </w:r>
      <w:r w:rsidR="00D22B4D" w:rsidRPr="0014117D">
        <w:rPr>
          <w:rFonts w:ascii="Times New Roman" w:hAnsi="Times New Roman"/>
          <w:color w:val="auto"/>
          <w:sz w:val="28"/>
        </w:rPr>
        <w:t>,</w:t>
      </w:r>
      <w:r w:rsidRPr="0014117D">
        <w:rPr>
          <w:rFonts w:ascii="Times New Roman" w:hAnsi="Times New Roman"/>
          <w:color w:val="auto"/>
          <w:sz w:val="28"/>
        </w:rPr>
        <w:t xml:space="preserve"> дополнительного образования. </w:t>
      </w:r>
    </w:p>
    <w:p w:rsidR="00FF258F" w:rsidRPr="00FF258F" w:rsidRDefault="00FF258F" w:rsidP="0014117D">
      <w:pPr>
        <w:rPr>
          <w:b/>
          <w:color w:val="auto"/>
          <w:sz w:val="28"/>
        </w:rPr>
      </w:pPr>
      <w:r w:rsidRPr="00FF258F">
        <w:rPr>
          <w:b/>
          <w:bCs/>
          <w:i/>
          <w:iCs/>
          <w:color w:val="auto"/>
          <w:sz w:val="28"/>
        </w:rPr>
        <w:t>Детские общественные объединения</w:t>
      </w:r>
    </w:p>
    <w:p w:rsidR="00FF258F" w:rsidRPr="00FF258F" w:rsidRDefault="001C5226" w:rsidP="0014117D">
      <w:pPr>
        <w:rPr>
          <w:color w:val="auto"/>
          <w:sz w:val="28"/>
        </w:rPr>
      </w:pPr>
      <w:r>
        <w:rPr>
          <w:iCs/>
          <w:color w:val="auto"/>
          <w:sz w:val="28"/>
        </w:rPr>
        <w:t>Действующее на базе МА</w:t>
      </w:r>
      <w:r w:rsidR="00FF258F" w:rsidRPr="00FF258F">
        <w:rPr>
          <w:iCs/>
          <w:color w:val="auto"/>
          <w:sz w:val="28"/>
        </w:rPr>
        <w:t>ОУ «</w:t>
      </w:r>
      <w:r>
        <w:rPr>
          <w:iCs/>
          <w:color w:val="auto"/>
          <w:sz w:val="28"/>
        </w:rPr>
        <w:t>Нюкская ООШ</w:t>
      </w:r>
      <w:r w:rsidR="00FF258F" w:rsidRPr="00FF258F">
        <w:rPr>
          <w:iCs/>
          <w:color w:val="auto"/>
          <w:sz w:val="28"/>
        </w:rPr>
        <w:t>» детское общественное объединение</w:t>
      </w:r>
      <w:r w:rsidR="00FF258F">
        <w:rPr>
          <w:iCs/>
          <w:color w:val="auto"/>
          <w:sz w:val="28"/>
        </w:rPr>
        <w:t xml:space="preserve"> «Остров Дружбы» </w:t>
      </w:r>
      <w:r w:rsidR="00FF258F" w:rsidRPr="00FF258F">
        <w:rPr>
          <w:iCs/>
          <w:color w:val="auto"/>
          <w:sz w:val="28"/>
        </w:rPr>
        <w:t xml:space="preserve">– это добровольное, самоуправляемое, некоммерческое формирование, созданное </w:t>
      </w:r>
      <w:r>
        <w:rPr>
          <w:iCs/>
          <w:color w:val="auto"/>
          <w:sz w:val="28"/>
        </w:rPr>
        <w:t>в 2021</w:t>
      </w:r>
      <w:r w:rsidR="00FF258F" w:rsidRPr="005D42FA">
        <w:rPr>
          <w:iCs/>
          <w:color w:val="auto"/>
          <w:sz w:val="28"/>
        </w:rPr>
        <w:t xml:space="preserve"> году </w:t>
      </w:r>
      <w:r w:rsidR="00FF258F" w:rsidRPr="00FF258F">
        <w:rPr>
          <w:iCs/>
          <w:color w:val="auto"/>
          <w:sz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 </w:t>
      </w:r>
      <w:hyperlink r:id="rId8" w:anchor="/document/99/9011562/" w:tgtFrame="_self" w:history="1">
        <w:r w:rsidR="00FF258F" w:rsidRPr="00FF258F">
          <w:rPr>
            <w:rStyle w:val="af7"/>
            <w:iCs/>
            <w:sz w:val="28"/>
          </w:rPr>
          <w:t>Федеральный закон от 19.05.1995 № 82-ФЗ «Об общественных объединениях»</w:t>
        </w:r>
      </w:hyperlink>
      <w:r w:rsidR="00FF258F" w:rsidRPr="00FF258F">
        <w:rPr>
          <w:iCs/>
          <w:color w:val="auto"/>
          <w:sz w:val="28"/>
        </w:rPr>
        <w:t>.</w:t>
      </w:r>
    </w:p>
    <w:p w:rsidR="00FF258F" w:rsidRPr="00FF258F" w:rsidRDefault="00FF258F" w:rsidP="0014117D">
      <w:pPr>
        <w:rPr>
          <w:color w:val="auto"/>
          <w:sz w:val="28"/>
        </w:rPr>
      </w:pPr>
      <w:r w:rsidRPr="00FF258F">
        <w:rPr>
          <w:iCs/>
          <w:color w:val="auto"/>
          <w:sz w:val="28"/>
        </w:rPr>
        <w:t xml:space="preserve">Воспитание в детском общественном объединении </w:t>
      </w:r>
      <w:r>
        <w:rPr>
          <w:iCs/>
          <w:color w:val="auto"/>
          <w:sz w:val="28"/>
        </w:rPr>
        <w:t xml:space="preserve">«Остров Дружбы» </w:t>
      </w:r>
      <w:r w:rsidRPr="00FF258F">
        <w:rPr>
          <w:iCs/>
          <w:color w:val="auto"/>
          <w:sz w:val="28"/>
        </w:rPr>
        <w:t>осуществляется через:</w:t>
      </w:r>
    </w:p>
    <w:p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Это посильная помощь, оказываемая обучающимися пожилым людям; совместная работа с городским домом культуры (проведение культурно-просветительских и развлекательных мероприятий);</w:t>
      </w:r>
    </w:p>
    <w:p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в селе;</w:t>
      </w:r>
    </w:p>
    <w:p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rFonts w:ascii="Times New Roman" w:hAnsi="Times New Roman"/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объединении;</w:t>
      </w:r>
    </w:p>
    <w:p w:rsidR="00FF258F" w:rsidRPr="0014117D" w:rsidRDefault="00FF258F" w:rsidP="0014117D">
      <w:pPr>
        <w:pStyle w:val="afe"/>
        <w:numPr>
          <w:ilvl w:val="0"/>
          <w:numId w:val="41"/>
        </w:numPr>
        <w:ind w:left="0" w:firstLine="0"/>
        <w:rPr>
          <w:color w:val="auto"/>
          <w:sz w:val="28"/>
        </w:rPr>
      </w:pPr>
      <w:r w:rsidRPr="0014117D">
        <w:rPr>
          <w:rFonts w:ascii="Times New Roman" w:hAnsi="Times New Roman"/>
          <w:iCs/>
          <w:color w:val="auto"/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 обучающихся в проведении разовых акций, которые часто носят масштабный характер, так и постоянная деятельность </w:t>
      </w:r>
      <w:r w:rsidRPr="0014117D">
        <w:rPr>
          <w:iCs/>
          <w:color w:val="auto"/>
          <w:sz w:val="28"/>
        </w:rPr>
        <w:t>обучающихся.</w:t>
      </w:r>
    </w:p>
    <w:p w:rsidR="00EC7630" w:rsidRPr="0014117D" w:rsidRDefault="0040263E" w:rsidP="0014117D">
      <w:pPr>
        <w:pStyle w:val="10"/>
        <w:rPr>
          <w:rFonts w:ascii="Times New Roman" w:hAnsi="Times New Roman"/>
          <w:b/>
          <w:color w:val="auto"/>
          <w:sz w:val="28"/>
        </w:rPr>
      </w:pPr>
      <w:r w:rsidRPr="0014117D">
        <w:rPr>
          <w:rFonts w:ascii="Times New Roman" w:hAnsi="Times New Roman"/>
          <w:b/>
          <w:color w:val="auto"/>
          <w:sz w:val="28"/>
        </w:rPr>
        <w:br w:type="page"/>
      </w:r>
      <w:bookmarkStart w:id="18" w:name="_Toc114039455"/>
      <w:r w:rsidRPr="0014117D">
        <w:rPr>
          <w:rFonts w:ascii="Times New Roman" w:hAnsi="Times New Roman"/>
          <w:b/>
          <w:color w:val="auto"/>
          <w:sz w:val="28"/>
        </w:rPr>
        <w:lastRenderedPageBreak/>
        <w:t>РАЗДЕЛ 3</w:t>
      </w:r>
      <w:r w:rsidR="002D3ECA" w:rsidRPr="0014117D">
        <w:rPr>
          <w:rFonts w:ascii="Times New Roman" w:hAnsi="Times New Roman"/>
          <w:b/>
          <w:color w:val="auto"/>
          <w:sz w:val="28"/>
        </w:rPr>
        <w:t>.</w:t>
      </w:r>
      <w:r w:rsidRPr="0014117D">
        <w:rPr>
          <w:rFonts w:ascii="Times New Roman" w:hAnsi="Times New Roman"/>
          <w:b/>
          <w:color w:val="auto"/>
          <w:sz w:val="28"/>
        </w:rPr>
        <w:t xml:space="preserve"> ОРГАНИЗАЦИОННЫЙ</w:t>
      </w:r>
      <w:bookmarkEnd w:id="18"/>
    </w:p>
    <w:p w:rsidR="00EC7630" w:rsidRPr="0014117D" w:rsidRDefault="0040263E" w:rsidP="0014117D">
      <w:pPr>
        <w:pStyle w:val="2"/>
        <w:rPr>
          <w:color w:val="auto"/>
          <w:sz w:val="28"/>
        </w:rPr>
      </w:pPr>
      <w:bookmarkStart w:id="19" w:name="_Toc114039456"/>
      <w:r w:rsidRPr="0014117D">
        <w:rPr>
          <w:color w:val="auto"/>
          <w:sz w:val="28"/>
        </w:rPr>
        <w:t>3.1 Кадровое обеспечение</w:t>
      </w:r>
      <w:bookmarkEnd w:id="19"/>
    </w:p>
    <w:p w:rsidR="00BD193D" w:rsidRPr="00BD193D" w:rsidRDefault="001C5226" w:rsidP="00BD1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Деятельность МА</w:t>
      </w:r>
      <w:r w:rsidR="00BD193D" w:rsidRPr="00BD193D">
        <w:rPr>
          <w:sz w:val="28"/>
          <w:szCs w:val="28"/>
        </w:rPr>
        <w:t xml:space="preserve">ОУ </w:t>
      </w:r>
      <w:r>
        <w:rPr>
          <w:sz w:val="28"/>
          <w:szCs w:val="28"/>
        </w:rPr>
        <w:t>«Нюкская ООШ им.Героя Советского Союза Котова И.М</w:t>
      </w:r>
      <w:r w:rsidR="00BD193D">
        <w:rPr>
          <w:sz w:val="28"/>
          <w:szCs w:val="28"/>
        </w:rPr>
        <w:t>»</w:t>
      </w:r>
      <w:r w:rsidR="00BD193D" w:rsidRPr="00BD193D">
        <w:rPr>
          <w:sz w:val="28"/>
          <w:szCs w:val="28"/>
        </w:rPr>
        <w:t xml:space="preserve">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В соответствии с этим важнейшими направлениями кадровой политики в области образования являются: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данном направлении в образовательном учреждении  проводятся следующие мероприятия: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создание комфортных условий для привлечения молодых специалистов;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обеспечение возможности прохождения педагогами переквалификации;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разработка индивидуальных маршрутов сопровождения педагогов;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оснащение материально - технической базы;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использование рациональных педагогических нагрузок;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помощь педагогу в выборе темы самообразования;</w:t>
      </w:r>
    </w:p>
    <w:p w:rsid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сопровождение педагогов по теме самообразования.</w:t>
      </w:r>
    </w:p>
    <w:p w:rsidR="008832B6" w:rsidRPr="00084F73" w:rsidRDefault="008832B6" w:rsidP="00AC35E1">
      <w:pPr>
        <w:ind w:firstLine="708"/>
        <w:rPr>
          <w:sz w:val="28"/>
        </w:rPr>
      </w:pPr>
      <w:r w:rsidRPr="00084F73">
        <w:rPr>
          <w:sz w:val="28"/>
        </w:rPr>
        <w:t>Кадровое обеспечение воспитательного процесса:</w:t>
      </w:r>
    </w:p>
    <w:p w:rsidR="008832B6" w:rsidRPr="00084F73" w:rsidRDefault="008832B6" w:rsidP="008832B6">
      <w:pPr>
        <w:rPr>
          <w:sz w:val="28"/>
        </w:rPr>
      </w:pPr>
      <w:r w:rsidRPr="00084F73">
        <w:rPr>
          <w:sz w:val="28"/>
        </w:rPr>
        <w:t>Заместитель ди</w:t>
      </w:r>
      <w:r w:rsidR="00515C84">
        <w:rPr>
          <w:sz w:val="28"/>
        </w:rPr>
        <w:t>ректора по учебной</w:t>
      </w:r>
      <w:r w:rsidRPr="00084F73">
        <w:rPr>
          <w:sz w:val="28"/>
        </w:rPr>
        <w:t xml:space="preserve"> работе</w:t>
      </w:r>
    </w:p>
    <w:p w:rsidR="008832B6" w:rsidRPr="00084F73" w:rsidRDefault="008832B6" w:rsidP="008832B6">
      <w:pPr>
        <w:rPr>
          <w:sz w:val="28"/>
        </w:rPr>
      </w:pPr>
      <w:r w:rsidRPr="00084F73">
        <w:rPr>
          <w:sz w:val="28"/>
        </w:rPr>
        <w:t>Заместитель директора по воспитательной работе</w:t>
      </w:r>
    </w:p>
    <w:p w:rsidR="008832B6" w:rsidRPr="00084F73" w:rsidRDefault="008832B6" w:rsidP="008832B6">
      <w:pPr>
        <w:rPr>
          <w:sz w:val="28"/>
        </w:rPr>
      </w:pPr>
      <w:r w:rsidRPr="00084F73">
        <w:rPr>
          <w:sz w:val="28"/>
        </w:rPr>
        <w:t>Классные руководители</w:t>
      </w:r>
    </w:p>
    <w:p w:rsidR="008832B6" w:rsidRDefault="008832B6" w:rsidP="008832B6">
      <w:pPr>
        <w:rPr>
          <w:sz w:val="28"/>
        </w:rPr>
      </w:pPr>
      <w:r>
        <w:rPr>
          <w:sz w:val="28"/>
        </w:rPr>
        <w:t>Педагог-психолог</w:t>
      </w:r>
    </w:p>
    <w:p w:rsidR="008832B6" w:rsidRDefault="001C5226" w:rsidP="008832B6">
      <w:pPr>
        <w:rPr>
          <w:sz w:val="28"/>
        </w:rPr>
      </w:pPr>
      <w:r>
        <w:rPr>
          <w:sz w:val="28"/>
        </w:rPr>
        <w:t>Советник директора по воспитательной работе.</w:t>
      </w:r>
    </w:p>
    <w:p w:rsidR="001C5226" w:rsidRDefault="001C5226" w:rsidP="008832B6">
      <w:pPr>
        <w:rPr>
          <w:sz w:val="28"/>
        </w:rPr>
      </w:pPr>
      <w:r>
        <w:rPr>
          <w:sz w:val="28"/>
        </w:rPr>
        <w:t>Куратор РДДМ.</w:t>
      </w:r>
    </w:p>
    <w:p w:rsidR="008832B6" w:rsidRDefault="008832B6" w:rsidP="008832B6">
      <w:pPr>
        <w:rPr>
          <w:sz w:val="28"/>
        </w:rPr>
      </w:pPr>
      <w:r>
        <w:rPr>
          <w:sz w:val="28"/>
        </w:rPr>
        <w:t>Педагоги –предметники</w:t>
      </w:r>
    </w:p>
    <w:p w:rsidR="008832B6" w:rsidRPr="00BD193D" w:rsidRDefault="008832B6" w:rsidP="00BD193D">
      <w:pPr>
        <w:ind w:firstLine="709"/>
        <w:rPr>
          <w:sz w:val="28"/>
          <w:szCs w:val="28"/>
        </w:rPr>
      </w:pPr>
    </w:p>
    <w:p w:rsidR="00BD193D" w:rsidRPr="00C06FD2" w:rsidRDefault="00BD193D" w:rsidP="00BD193D">
      <w:pPr>
        <w:ind w:firstLine="709"/>
        <w:jc w:val="center"/>
        <w:rPr>
          <w:b/>
          <w:sz w:val="28"/>
          <w:szCs w:val="28"/>
        </w:rPr>
      </w:pPr>
      <w:r w:rsidRPr="00C06FD2">
        <w:rPr>
          <w:b/>
          <w:sz w:val="28"/>
          <w:szCs w:val="28"/>
        </w:rPr>
        <w:t>Развитие кадрового потенциала.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</w:t>
      </w:r>
      <w:r w:rsidRPr="00BD193D">
        <w:rPr>
          <w:sz w:val="28"/>
          <w:szCs w:val="28"/>
        </w:rPr>
        <w:lastRenderedPageBreak/>
        <w:t>образовательной системы ОУ и имеющихся у самих педагогов интересов.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Ведется планомерная работа по пропаганде положений теории воспитательных систем среди педагогического коллектива: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через научно-методические пособия;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 xml:space="preserve"> через знакомство с передовыми научными разработками и российским опытом.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В работе классных руководителей проходит изучение: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нормативных документов;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научных разработок по вопросам повышения квалификации педагогических кадров;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изучение организации и содержания учебно-воспитательного процесса;</w:t>
      </w:r>
    </w:p>
    <w:p w:rsidR="00BD193D" w:rsidRPr="00BD193D" w:rsidRDefault="00BD193D" w:rsidP="00BD193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:rsidR="00084F73" w:rsidRPr="0014117D" w:rsidRDefault="00BD193D" w:rsidP="0014117D">
      <w:pPr>
        <w:ind w:firstLine="709"/>
        <w:rPr>
          <w:sz w:val="28"/>
          <w:szCs w:val="28"/>
        </w:rPr>
      </w:pPr>
      <w:r w:rsidRPr="00BD193D">
        <w:rPr>
          <w:sz w:val="28"/>
          <w:szCs w:val="28"/>
        </w:rPr>
        <w:t>знание важнейших тенденций развития учебно-воспитательного процесса</w:t>
      </w:r>
      <w:r w:rsidR="00084F73">
        <w:rPr>
          <w:sz w:val="28"/>
          <w:szCs w:val="28"/>
        </w:rPr>
        <w:t xml:space="preserve"> и качества подготовки учащихся.</w:t>
      </w:r>
    </w:p>
    <w:p w:rsidR="00EC7630" w:rsidRPr="0014117D" w:rsidRDefault="0040263E" w:rsidP="0014117D">
      <w:pPr>
        <w:pStyle w:val="2"/>
        <w:rPr>
          <w:color w:val="auto"/>
          <w:sz w:val="28"/>
        </w:rPr>
      </w:pPr>
      <w:bookmarkStart w:id="20" w:name="_Toc114039457"/>
      <w:r w:rsidRPr="0014117D">
        <w:rPr>
          <w:color w:val="auto"/>
          <w:sz w:val="28"/>
        </w:rPr>
        <w:t>3.2 Нормативно-методическое обеспечение</w:t>
      </w:r>
      <w:bookmarkEnd w:id="20"/>
    </w:p>
    <w:p w:rsidR="00084F73" w:rsidRPr="00C06FD2" w:rsidRDefault="00084F73" w:rsidP="00C06FD2">
      <w:pPr>
        <w:ind w:firstLine="709"/>
        <w:rPr>
          <w:sz w:val="28"/>
        </w:rPr>
      </w:pPr>
      <w:r w:rsidRPr="00C06FD2">
        <w:rPr>
          <w:sz w:val="28"/>
        </w:rPr>
        <w:t xml:space="preserve">Управление качеством </w:t>
      </w:r>
      <w:r w:rsidR="00515C84">
        <w:rPr>
          <w:sz w:val="28"/>
        </w:rPr>
        <w:t>воспитательной деятельности в МА</w:t>
      </w:r>
      <w:r w:rsidRPr="00C06FD2">
        <w:rPr>
          <w:sz w:val="28"/>
        </w:rPr>
        <w:t xml:space="preserve">ОУ </w:t>
      </w:r>
      <w:r w:rsidR="00515C84">
        <w:rPr>
          <w:sz w:val="28"/>
        </w:rPr>
        <w:t>«Нюкская ООШ им.Героя Советского Союза Котова И.М</w:t>
      </w:r>
      <w:r w:rsidR="00EB2E3D">
        <w:rPr>
          <w:sz w:val="28"/>
        </w:rPr>
        <w:t>»</w:t>
      </w:r>
      <w:r w:rsidRPr="00C06FD2">
        <w:rPr>
          <w:sz w:val="28"/>
        </w:rPr>
        <w:t xml:space="preserve"> связывается, прежде всего, с качеством ее нормативно-правового обеспечения: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Закон Российской Федерации от 29.12.2012 № 273-ФЗ «Об образовании РФ». 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Федеральный государственный образовательный стандарт начального общего образования. 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Концепция модернизации дополнительного образования детей Российской Федерации. 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lastRenderedPageBreak/>
        <w:t>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 и науки РФ от 31.05.2021г. № 287 «Об утверждении и введении в действие ФГОС основного общего образования»;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Методические рекомендации по развитию дополнительного образования детей в ОУ. </w:t>
      </w:r>
    </w:p>
    <w:p w:rsid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:rsidR="00C06FD2" w:rsidRDefault="00C06FD2" w:rsidP="00C06FD2">
      <w:pPr>
        <w:ind w:firstLine="709"/>
        <w:rPr>
          <w:rFonts w:eastAsia="Calibri"/>
          <w:sz w:val="28"/>
          <w:lang w:eastAsia="en-US" w:bidi="ru-RU"/>
        </w:rPr>
      </w:pPr>
      <w:r w:rsidRPr="00C06FD2">
        <w:rPr>
          <w:rFonts w:eastAsia="Calibri"/>
          <w:sz w:val="28"/>
          <w:lang w:eastAsia="en-US" w:bidi="ru-RU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 w:bidi="ru-RU"/>
        </w:rPr>
      </w:pPr>
      <w:r w:rsidRPr="00C06FD2">
        <w:rPr>
          <w:rFonts w:eastAsia="Calibri"/>
          <w:sz w:val="28"/>
          <w:lang w:eastAsia="en-US" w:bidi="ru-RU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:rsidR="00C06FD2" w:rsidRPr="00C06FD2" w:rsidRDefault="00C06FD2" w:rsidP="00C06FD2">
      <w:pPr>
        <w:ind w:firstLine="709"/>
        <w:rPr>
          <w:rFonts w:eastAsia="Calibri"/>
          <w:sz w:val="28"/>
          <w:lang w:eastAsia="en-US"/>
        </w:rPr>
      </w:pPr>
      <w:r w:rsidRPr="00C06FD2">
        <w:rPr>
          <w:rFonts w:eastAsia="Calibri"/>
          <w:sz w:val="28"/>
          <w:lang w:eastAsia="en-US"/>
        </w:rPr>
        <w:t xml:space="preserve"> 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 w:rsidR="00C06FD2" w:rsidRPr="00C06FD2">
        <w:rPr>
          <w:rFonts w:eastAsia="Calibri"/>
          <w:sz w:val="28"/>
          <w:lang w:eastAsia="en-US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 w:rsidR="00C06FD2" w:rsidRPr="00C06FD2">
        <w:rPr>
          <w:rFonts w:eastAsia="Calibri"/>
          <w:sz w:val="28"/>
          <w:lang w:eastAsia="en-US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:rsidR="00C06FD2" w:rsidRPr="00C06FD2" w:rsidRDefault="00AC35E1" w:rsidP="00C06FD2">
      <w:pPr>
        <w:ind w:firstLine="709"/>
        <w:rPr>
          <w:rFonts w:eastAsia="Calibri"/>
          <w:sz w:val="28"/>
          <w:lang w:eastAsia="en-US"/>
        </w:rPr>
      </w:pPr>
      <w:r w:rsidRPr="00AC35E1">
        <w:rPr>
          <w:rFonts w:eastAsia="Calibri"/>
          <w:sz w:val="28"/>
          <w:lang w:eastAsia="en-US"/>
        </w:rPr>
        <w:t></w:t>
      </w:r>
      <w:r w:rsidR="00C06FD2" w:rsidRPr="00C06FD2">
        <w:rPr>
          <w:rFonts w:eastAsia="Calibri"/>
          <w:sz w:val="28"/>
          <w:lang w:eastAsia="en-US"/>
        </w:rPr>
        <w:t>Порядок зачета результатов освоения  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 w:rsidR="00C06FD2" w:rsidRDefault="00C06FD2" w:rsidP="00515C84">
      <w:pPr>
        <w:rPr>
          <w:i/>
          <w:color w:val="FF0000"/>
          <w:sz w:val="28"/>
        </w:rPr>
      </w:pPr>
      <w:r>
        <w:rPr>
          <w:color w:val="auto"/>
          <w:sz w:val="28"/>
        </w:rPr>
        <w:t>С</w:t>
      </w:r>
      <w:r w:rsidR="00084F73" w:rsidRPr="00084F73">
        <w:rPr>
          <w:color w:val="auto"/>
          <w:sz w:val="28"/>
        </w:rPr>
        <w:t xml:space="preserve">сылка на размещенные документы: </w:t>
      </w:r>
    </w:p>
    <w:p w:rsidR="00C06FD2" w:rsidRPr="00C06FD2" w:rsidRDefault="00C06FD2" w:rsidP="0014117D">
      <w:pPr>
        <w:rPr>
          <w:b/>
          <w:bCs/>
          <w:i/>
          <w:color w:val="auto"/>
          <w:sz w:val="28"/>
        </w:rPr>
      </w:pPr>
      <w:r w:rsidRPr="00C06FD2">
        <w:rPr>
          <w:b/>
          <w:bCs/>
          <w:i/>
          <w:color w:val="auto"/>
          <w:sz w:val="28"/>
        </w:rPr>
        <w:t>Свидетельство о государственной аккредитации</w:t>
      </w:r>
    </w:p>
    <w:p w:rsidR="00515C84" w:rsidRDefault="00515C84" w:rsidP="0014117D">
      <w:pPr>
        <w:pStyle w:val="2"/>
        <w:rPr>
          <w:color w:val="auto"/>
          <w:sz w:val="28"/>
        </w:rPr>
      </w:pPr>
      <w:bookmarkStart w:id="21" w:name="_Toc114039458"/>
    </w:p>
    <w:p w:rsidR="00515C84" w:rsidRDefault="00515C84" w:rsidP="0014117D">
      <w:pPr>
        <w:pStyle w:val="2"/>
        <w:rPr>
          <w:color w:val="auto"/>
          <w:sz w:val="28"/>
        </w:rPr>
      </w:pPr>
    </w:p>
    <w:p w:rsidR="00EC7630" w:rsidRPr="0014117D" w:rsidRDefault="0040263E" w:rsidP="0014117D">
      <w:pPr>
        <w:pStyle w:val="2"/>
        <w:rPr>
          <w:color w:val="auto"/>
          <w:sz w:val="28"/>
        </w:rPr>
      </w:pPr>
      <w:r w:rsidRPr="0014117D">
        <w:rPr>
          <w:color w:val="auto"/>
          <w:sz w:val="28"/>
        </w:rPr>
        <w:lastRenderedPageBreak/>
        <w:t>3.3 Требования к условиям работы с обучающимися с особыми образовательными потребностями</w:t>
      </w:r>
      <w:bookmarkEnd w:id="21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="00937CD8">
        <w:rPr>
          <w:color w:val="auto"/>
          <w:sz w:val="28"/>
        </w:rPr>
        <w:t>создаются особые условия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 w:rsidP="0014117D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– личностно-ориентированный подход в организации </w:t>
      </w:r>
      <w:r w:rsidR="00B56648" w:rsidRPr="00D1313A">
        <w:rPr>
          <w:color w:val="auto"/>
          <w:sz w:val="28"/>
        </w:rPr>
        <w:t>всех видов деятельности,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14117D" w:rsidRDefault="0040263E" w:rsidP="0014117D">
      <w:pPr>
        <w:pStyle w:val="2"/>
        <w:rPr>
          <w:color w:val="auto"/>
          <w:sz w:val="28"/>
        </w:rPr>
      </w:pPr>
      <w:bookmarkStart w:id="22" w:name="_Toc114039459"/>
      <w:r w:rsidRPr="0014117D">
        <w:rPr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2"/>
      <w:r w:rsidR="00515C84">
        <w:rPr>
          <w:color w:val="auto"/>
          <w:sz w:val="28"/>
        </w:rPr>
        <w:t>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3" w:name="_Hlk106819691"/>
      <w:r w:rsidRPr="00D1313A">
        <w:rPr>
          <w:color w:val="auto"/>
          <w:sz w:val="28"/>
        </w:rPr>
        <w:t>общеобразовательной организации</w:t>
      </w:r>
      <w:bookmarkEnd w:id="23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</w:t>
      </w:r>
      <w:r w:rsidRPr="00D1313A">
        <w:rPr>
          <w:color w:val="auto"/>
          <w:sz w:val="28"/>
        </w:rPr>
        <w:lastRenderedPageBreak/>
        <w:t>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937CD8" w:rsidRDefault="00937CD8" w:rsidP="00937CD8">
      <w:pPr>
        <w:widowControl/>
        <w:spacing w:line="360" w:lineRule="auto"/>
        <w:ind w:firstLine="709"/>
        <w:rPr>
          <w:color w:val="auto"/>
          <w:sz w:val="28"/>
        </w:rPr>
      </w:pPr>
      <w:r w:rsidRPr="00937CD8">
        <w:rPr>
          <w:color w:val="auto"/>
          <w:sz w:val="28"/>
        </w:rPr>
        <w:lastRenderedPageBreak/>
        <w:t>Информация о предстоящих торжественных процедурах награждения, о результатах награждения размещается </w:t>
      </w:r>
      <w:r w:rsidRPr="00937CD8">
        <w:rPr>
          <w:iCs/>
          <w:color w:val="auto"/>
          <w:sz w:val="28"/>
        </w:rPr>
        <w:t xml:space="preserve">на стенде в холлах </w:t>
      </w:r>
      <w:r>
        <w:rPr>
          <w:iCs/>
          <w:color w:val="auto"/>
          <w:sz w:val="28"/>
        </w:rPr>
        <w:t>здания школы</w:t>
      </w:r>
      <w:r w:rsidRPr="00937CD8">
        <w:rPr>
          <w:iCs/>
          <w:color w:val="auto"/>
          <w:sz w:val="28"/>
        </w:rPr>
        <w:t>, на сайте школы и ее странице в социальных сетях</w:t>
      </w:r>
    </w:p>
    <w:p w:rsidR="00EC7630" w:rsidRPr="0014117D" w:rsidRDefault="0040263E" w:rsidP="0014117D">
      <w:pPr>
        <w:pStyle w:val="2"/>
        <w:rPr>
          <w:color w:val="auto"/>
          <w:sz w:val="28"/>
        </w:rPr>
      </w:pPr>
      <w:bookmarkStart w:id="24" w:name="_Toc114039460"/>
      <w:r w:rsidRPr="0014117D">
        <w:rPr>
          <w:color w:val="auto"/>
          <w:sz w:val="28"/>
        </w:rPr>
        <w:t>3.5 Анализ воспитательного процесса</w:t>
      </w:r>
      <w:bookmarkEnd w:id="24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r w:rsidR="00ED4EFB" w:rsidRPr="00D1313A">
        <w:rPr>
          <w:color w:val="auto"/>
          <w:sz w:val="28"/>
        </w:rPr>
        <w:lastRenderedPageBreak/>
        <w:t>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B56648" w:rsidRDefault="0040263E">
      <w:pPr>
        <w:tabs>
          <w:tab w:val="left" w:pos="851"/>
        </w:tabs>
        <w:spacing w:line="360" w:lineRule="auto"/>
        <w:ind w:firstLine="709"/>
        <w:rPr>
          <w:color w:val="FF0000"/>
          <w:sz w:val="28"/>
        </w:rPr>
      </w:pPr>
      <w:r w:rsidRPr="00D1313A">
        <w:rPr>
          <w:color w:val="auto"/>
          <w:sz w:val="28"/>
        </w:rPr>
        <w:t>Основные направления а</w:t>
      </w:r>
      <w:r w:rsidR="00937CD8">
        <w:rPr>
          <w:color w:val="auto"/>
          <w:sz w:val="28"/>
        </w:rPr>
        <w:t>нализа воспитательного процесса</w:t>
      </w:r>
      <w:r w:rsidRPr="00B56648">
        <w:rPr>
          <w:color w:val="FF0000"/>
          <w:sz w:val="28"/>
        </w:rPr>
        <w:t xml:space="preserve">: </w:t>
      </w:r>
    </w:p>
    <w:p w:rsidR="00EC7630" w:rsidRPr="0014117D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4117D">
        <w:rPr>
          <w:b/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5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5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</w:t>
      </w:r>
      <w:r w:rsidR="003453E9" w:rsidRPr="00D1313A">
        <w:rPr>
          <w:color w:val="auto"/>
          <w:sz w:val="28"/>
        </w:rPr>
        <w:t>социализации и саморазвития,</w:t>
      </w:r>
      <w:r w:rsidRPr="00D1313A">
        <w:rPr>
          <w:color w:val="auto"/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14117D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14117D">
        <w:rPr>
          <w:b/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</w:t>
      </w:r>
      <w:r w:rsidRPr="00D1313A">
        <w:rPr>
          <w:color w:val="auto"/>
          <w:sz w:val="28"/>
        </w:rPr>
        <w:lastRenderedPageBreak/>
        <w:t>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="00937CD8">
        <w:rPr>
          <w:color w:val="auto"/>
          <w:sz w:val="28"/>
        </w:rPr>
        <w:t>опросах, связанных с качеством</w:t>
      </w:r>
      <w:r w:rsidRPr="003453E9">
        <w:rPr>
          <w:color w:val="FF0000"/>
          <w:sz w:val="28"/>
        </w:rPr>
        <w:t>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D82362" w:rsidRDefault="00D82362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37CD8" w:rsidRDefault="00937CD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14117D" w:rsidRDefault="0014117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Приложение</w:t>
      </w:r>
      <w:r w:rsidR="00CB1EA1">
        <w:rPr>
          <w:b/>
          <w:color w:val="auto"/>
          <w:sz w:val="28"/>
        </w:rPr>
        <w:t xml:space="preserve"> 1</w:t>
      </w:r>
    </w:p>
    <w:p w:rsidR="00515C84" w:rsidRDefault="00D82362" w:rsidP="00515C84">
      <w:pPr>
        <w:pStyle w:val="10"/>
        <w:jc w:val="center"/>
        <w:rPr>
          <w:rFonts w:ascii="Times New Roman" w:hAnsi="Times New Roman"/>
          <w:b/>
          <w:color w:val="auto"/>
        </w:rPr>
      </w:pPr>
      <w:bookmarkStart w:id="26" w:name="_Toc114039461"/>
      <w:r w:rsidRPr="00D82362">
        <w:rPr>
          <w:rFonts w:ascii="Times New Roman" w:hAnsi="Times New Roman"/>
          <w:b/>
          <w:color w:val="auto"/>
        </w:rPr>
        <w:lastRenderedPageBreak/>
        <w:t>Календарный план воспитательной работы  НОО</w:t>
      </w:r>
      <w:bookmarkEnd w:id="26"/>
    </w:p>
    <w:p w:rsidR="00D82362" w:rsidRPr="00515C84" w:rsidRDefault="00515C84" w:rsidP="00515C84">
      <w:pPr>
        <w:pStyle w:val="10"/>
        <w:jc w:val="center"/>
        <w:rPr>
          <w:rFonts w:ascii="Times New Roman" w:hAnsi="Times New Roman"/>
          <w:b/>
          <w:color w:val="auto"/>
        </w:rPr>
      </w:pPr>
      <w:r>
        <w:rPr>
          <w:b/>
          <w:i/>
          <w:color w:val="auto"/>
        </w:rPr>
        <w:t>МАОУ "Нюкская ООШ им.Героя Советского Союза Котова И.М</w:t>
      </w:r>
      <w:r w:rsidR="00D82362" w:rsidRPr="00D82362">
        <w:rPr>
          <w:b/>
          <w:i/>
          <w:color w:val="auto"/>
        </w:rPr>
        <w:t>"</w:t>
      </w:r>
    </w:p>
    <w:p w:rsidR="00D82362" w:rsidRPr="00D82362" w:rsidRDefault="00D82362" w:rsidP="00D82362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32"/>
        </w:rPr>
      </w:pPr>
      <w:r w:rsidRPr="00D82362">
        <w:rPr>
          <w:b/>
          <w:i/>
          <w:color w:val="auto"/>
          <w:sz w:val="32"/>
        </w:rPr>
        <w:t>на 2022-2023 учебный год</w:t>
      </w:r>
    </w:p>
    <w:tbl>
      <w:tblPr>
        <w:tblW w:w="229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0"/>
        <w:gridCol w:w="4752"/>
        <w:gridCol w:w="1230"/>
        <w:gridCol w:w="48"/>
        <w:gridCol w:w="1772"/>
        <w:gridCol w:w="51"/>
        <w:gridCol w:w="2429"/>
        <w:gridCol w:w="2976"/>
        <w:gridCol w:w="2976"/>
        <w:gridCol w:w="2976"/>
        <w:gridCol w:w="2976"/>
      </w:tblGrid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2022 год</w:t>
            </w:r>
            <w:r w:rsidRPr="00D82362">
              <w:rPr>
                <w:sz w:val="32"/>
                <w:szCs w:val="32"/>
              </w:rPr>
              <w:t xml:space="preserve"> – Год народного искусства и нематериального культурного наследия России;</w:t>
            </w:r>
          </w:p>
          <w:p w:rsidR="00D82362" w:rsidRPr="00D82362" w:rsidRDefault="00D82362" w:rsidP="00D82362">
            <w:pPr>
              <w:rPr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2022 год</w:t>
            </w:r>
            <w:r w:rsidRPr="00D82362">
              <w:rPr>
                <w:sz w:val="32"/>
                <w:szCs w:val="32"/>
              </w:rPr>
              <w:t xml:space="preserve"> – 350 лет со дня рождения Петра </w:t>
            </w:r>
            <w:r w:rsidRPr="00D82362">
              <w:rPr>
                <w:sz w:val="32"/>
                <w:szCs w:val="32"/>
                <w:lang w:val="en-US"/>
              </w:rPr>
              <w:t>I</w:t>
            </w:r>
            <w:r w:rsidRPr="00D82362">
              <w:rPr>
                <w:sz w:val="32"/>
                <w:szCs w:val="32"/>
              </w:rPr>
              <w:t>;</w:t>
            </w:r>
          </w:p>
          <w:p w:rsidR="00D82362" w:rsidRPr="00D82362" w:rsidRDefault="00D82362" w:rsidP="00D82362">
            <w:pPr>
              <w:rPr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2023 год</w:t>
            </w:r>
            <w:r w:rsidRPr="00D82362">
              <w:rPr>
                <w:sz w:val="32"/>
                <w:szCs w:val="32"/>
              </w:rPr>
              <w:t xml:space="preserve"> – Год педагога наставника.</w:t>
            </w:r>
          </w:p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18"/>
              </w:rPr>
              <w:t>Класс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D82362" w:rsidRPr="00D82362" w:rsidTr="00D82362">
        <w:trPr>
          <w:gridAfter w:val="4"/>
          <w:wAfter w:w="11904" w:type="dxa"/>
          <w:trHeight w:val="647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1. Урочная деятельность</w:t>
            </w:r>
          </w:p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D82362" w:rsidRPr="00D82362" w:rsidTr="00D82362">
        <w:trPr>
          <w:gridAfter w:val="4"/>
          <w:wAfter w:w="11904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C61E5F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:rsidTr="00D82362">
        <w:trPr>
          <w:gridAfter w:val="4"/>
          <w:wAfter w:w="11904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C61E5F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2. Внеурочная деятельность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Реализация курса внеурочной деятельности "Разговор о важном"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4"/>
                <w:szCs w:val="28"/>
              </w:rPr>
              <w:t xml:space="preserve">Каждый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  <w:shd w:val="clear" w:color="auto" w:fill="FFFFCC"/>
              </w:rPr>
              <w:t>«Волшебные шашки</w:t>
            </w:r>
            <w:r w:rsidR="00D82362"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Кашина Е.А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  <w:shd w:val="clear" w:color="auto" w:fill="FFFFCC"/>
              </w:rPr>
              <w:t>«Домисолька</w:t>
            </w:r>
            <w:r w:rsidR="00D82362"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Вербилова Э.К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  <w:shd w:val="clear" w:color="auto" w:fill="FFFFCC"/>
              </w:rPr>
              <w:t>«Финансовая грамотность</w:t>
            </w:r>
            <w:r w:rsidR="00D82362" w:rsidRPr="00D82362">
              <w:rPr>
                <w:iCs/>
                <w:color w:val="auto"/>
                <w:sz w:val="28"/>
                <w:szCs w:val="28"/>
                <w:shd w:val="clear" w:color="auto" w:fill="FFFFCC"/>
              </w:rPr>
              <w:t>»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Вербилова Э.К</w:t>
            </w:r>
            <w:r w:rsidR="00D82362" w:rsidRPr="00D82362">
              <w:rPr>
                <w:color w:val="auto"/>
                <w:sz w:val="28"/>
                <w:szCs w:val="28"/>
              </w:rPr>
              <w:t>.</w:t>
            </w:r>
          </w:p>
        </w:tc>
      </w:tr>
      <w:tr w:rsidR="00D82362" w:rsidRPr="00D82362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«ЮИД»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515C84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Шильникова А.А</w:t>
            </w:r>
          </w:p>
        </w:tc>
      </w:tr>
      <w:tr w:rsidR="00D82362" w:rsidRPr="00D82362" w:rsidTr="00D82362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«Организационная линейка «Понедельник»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Default="00515C84" w:rsidP="00D8236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Советник директора</w:t>
            </w:r>
          </w:p>
          <w:p w:rsidR="00515C84" w:rsidRPr="00D82362" w:rsidRDefault="00515C84" w:rsidP="00D8236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воспитанию</w:t>
            </w:r>
          </w:p>
        </w:tc>
      </w:tr>
      <w:tr w:rsidR="00D82362" w:rsidRPr="00D82362" w:rsidTr="00D82362">
        <w:trPr>
          <w:gridAfter w:val="4"/>
          <w:wAfter w:w="11904" w:type="dxa"/>
          <w:trHeight w:val="976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3. Классное руководство</w:t>
            </w:r>
          </w:p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D82362" w:rsidRPr="00D82362" w:rsidTr="00D82362">
        <w:trPr>
          <w:gridAfter w:val="4"/>
          <w:wAfter w:w="11904" w:type="dxa"/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Знакомство с классами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5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6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Родительское собрание обучающихся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7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7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учителями -предметниками, работающими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7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5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участия в детских объединениях (РДШ).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4. Основные школьные дела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Акции и церемонии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"Новогодние окна"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"Окна Победы"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C61E5F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5F" w:rsidRPr="00D82362" w:rsidRDefault="00C61E5F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5F" w:rsidRPr="00C61E5F" w:rsidRDefault="00515C84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4"/>
                <w:lang w:eastAsia="en-US"/>
              </w:rPr>
              <w:t>«Принятие в орлята</w:t>
            </w:r>
            <w:r w:rsidR="00C61E5F" w:rsidRPr="00C61E5F">
              <w:rPr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5F" w:rsidRPr="00D82362" w:rsidRDefault="00C61E5F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5F" w:rsidRPr="00D82362" w:rsidRDefault="00C61E5F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5F" w:rsidRPr="00D82362" w:rsidRDefault="00C61E5F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C61E5F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Праздники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знаний</w:t>
            </w:r>
          </w:p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сентября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 октября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 ноября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Новогодняя елка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22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Масленица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Победы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Последний звонок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Классные часы к памятным датам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 октября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полного освобождения  Ленинграда от фашисткой блокады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российской науки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21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3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18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Всемирный день театра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27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24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Экологический месячник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Конкурсы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Конкурс  открыток своими руками к Дню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Конкурс новогодних игрушек своими руками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Орган школьного самоуправления «Кабинет министров»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Конкурс рисунков «Мы за мир!»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«Солнышко в ладошке»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«При солнышке - тепло, при матери - добро»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"Пост прав ребенка"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«Каждой пичужке своя кормушка»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здоровья «Мы любим спорт»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детства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кл. руководители зам.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Модуль «Школьные медиа»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руководители.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ШСК "Если хочешь быть здоров.</w:t>
            </w:r>
            <w:r w:rsidR="00D82362" w:rsidRPr="00D82362">
              <w:rPr>
                <w:b/>
                <w:i/>
                <w:color w:val="auto"/>
                <w:sz w:val="28"/>
                <w:szCs w:val="28"/>
              </w:rPr>
              <w:t>"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День здоровья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 сентября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Физкультурно</w:t>
            </w:r>
            <w:r w:rsidR="000A756E">
              <w:rPr>
                <w:color w:val="auto"/>
                <w:sz w:val="28"/>
                <w:szCs w:val="28"/>
              </w:rPr>
              <w:t xml:space="preserve"> </w:t>
            </w:r>
            <w:r w:rsidRPr="00D82362">
              <w:rPr>
                <w:color w:val="auto"/>
                <w:sz w:val="28"/>
                <w:szCs w:val="28"/>
              </w:rPr>
              <w:t>оздоровительная акция «Зимние забавы» (школьный этап)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Декабрь-январь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«Президентские состязания» (школьный этап):  детская легкая атлетика (1-4 кл)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Январь-февраль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Пробег на приз Попова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Преподаватели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256" w:lineRule="auto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</w:rPr>
              <w:t>Мероприятия по плану работы ШСК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</w:rPr>
              <w:t>Преподаватели физической культуры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5. Внешкольные мероприятия</w:t>
            </w:r>
          </w:p>
        </w:tc>
      </w:tr>
      <w:tr w:rsidR="00D82362" w:rsidRPr="00D82362" w:rsidTr="000A756E">
        <w:trPr>
          <w:gridAfter w:val="4"/>
          <w:wAfter w:w="11904" w:type="dxa"/>
          <w:trHeight w:val="5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вперед»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0A756E" w:rsidRPr="00D82362" w:rsidTr="000A756E">
        <w:trPr>
          <w:gridAfter w:val="4"/>
          <w:wAfter w:w="11904" w:type="dxa"/>
          <w:trHeight w:val="43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E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E" w:rsidRPr="00D82362" w:rsidRDefault="000A756E" w:rsidP="00D823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E" w:rsidRPr="00D82362" w:rsidRDefault="000A756E" w:rsidP="00D823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E" w:rsidRPr="00D82362" w:rsidRDefault="000A756E" w:rsidP="00D823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9.05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E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заместитель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Акция  и праздник ко Дню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12.06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0A756E" w:rsidP="00D82362">
            <w:pPr>
              <w:tabs>
                <w:tab w:val="left" w:pos="851"/>
              </w:tabs>
              <w:rPr>
                <w:sz w:val="28"/>
              </w:rPr>
            </w:pPr>
            <w:r>
              <w:rPr>
                <w:sz w:val="28"/>
              </w:rPr>
              <w:t>Шествие «Марш победы</w:t>
            </w:r>
            <w:r w:rsidR="00D82362" w:rsidRPr="00D82362">
              <w:rPr>
                <w:sz w:val="28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sz w:val="28"/>
              </w:rPr>
            </w:pPr>
            <w:r w:rsidRPr="00D82362">
              <w:rPr>
                <w:sz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sz w:val="28"/>
              </w:rPr>
            </w:pPr>
            <w:r w:rsidRPr="00D82362">
              <w:rPr>
                <w:sz w:val="28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  <w:lang w:eastAsia="en-US"/>
              </w:rPr>
            </w:pPr>
            <w:r w:rsidRPr="00D82362">
              <w:rPr>
                <w:color w:val="auto"/>
                <w:sz w:val="28"/>
                <w:szCs w:val="28"/>
                <w:lang w:eastAsia="en-US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6. Организация предметно-пространственной среды</w:t>
            </w:r>
          </w:p>
        </w:tc>
        <w:tc>
          <w:tcPr>
            <w:tcW w:w="2976" w:type="dxa"/>
          </w:tcPr>
          <w:p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  <w:tc>
          <w:tcPr>
            <w:tcW w:w="2976" w:type="dxa"/>
          </w:tcPr>
          <w:p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  <w:tc>
          <w:tcPr>
            <w:tcW w:w="2976" w:type="dxa"/>
          </w:tcPr>
          <w:p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  <w:tc>
          <w:tcPr>
            <w:tcW w:w="2976" w:type="dxa"/>
          </w:tcPr>
          <w:p w:rsidR="00D82362" w:rsidRPr="00D82362" w:rsidRDefault="00D82362" w:rsidP="00D82362">
            <w:pPr>
              <w:widowControl/>
              <w:spacing w:after="160" w:line="259" w:lineRule="auto"/>
              <w:jc w:val="left"/>
            </w:pP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rFonts w:eastAsia="№Е"/>
                <w:color w:val="auto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7. Взаимодействие с родителями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 раза в год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в течение года, по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 xml:space="preserve">педагог-психолог, заместитель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Вр.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Ответственный за работу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Социальный педагог,  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служба медиации, зам.директора по ВР, педагог-психолог, социальный педагог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открытых дверей «Мы вам рады»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8. Самоуправление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конец уч.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Учим гимн вместе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каждый понедельник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9. Профилактика и безопасность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Мероприятия месячников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безопасности (попрофилактике детского дорожнотранспортного травматизма, пожарной безопасности, информационной безопасности)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  <w:p w:rsidR="00D82362" w:rsidRPr="00D82362" w:rsidRDefault="00D82362" w:rsidP="00D82362">
            <w:pPr>
              <w:rPr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зам. директора по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ВР 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lastRenderedPageBreak/>
              <w:t>10. Социальное партнёрство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0A756E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Участие в мероприятиях </w:t>
            </w:r>
            <w:r w:rsidR="000A756E">
              <w:rPr>
                <w:color w:val="auto"/>
                <w:sz w:val="28"/>
                <w:szCs w:val="28"/>
              </w:rPr>
              <w:t xml:space="preserve"> ДК «Вираж» с.Нюки.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Педагог-библиотекарь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11. Профориентация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Циклы профориентационных часов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Экскурсии на предприятия района,  организации встречи с профессионалами, представителями, руководителями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Ведение портфолио личных достижений обучающихся;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EC7630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D82362" w:rsidRPr="00C06FD2" w:rsidRDefault="00D82362" w:rsidP="00D82362">
      <w:pPr>
        <w:spacing w:after="3" w:line="252" w:lineRule="auto"/>
        <w:ind w:left="264"/>
        <w:jc w:val="left"/>
        <w:rPr>
          <w:sz w:val="24"/>
          <w:szCs w:val="24"/>
        </w:rPr>
      </w:pPr>
      <w:r w:rsidRPr="00C06FD2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0A756E" w:rsidRDefault="00D82362" w:rsidP="000A756E">
      <w:pPr>
        <w:pStyle w:val="10"/>
        <w:jc w:val="center"/>
        <w:rPr>
          <w:rStyle w:val="11"/>
          <w:rFonts w:ascii="Times New Roman" w:hAnsi="Times New Roman"/>
          <w:b/>
          <w:color w:val="auto"/>
        </w:rPr>
      </w:pPr>
      <w:bookmarkStart w:id="27" w:name="_Toc114039462"/>
      <w:r w:rsidRPr="00D82362">
        <w:rPr>
          <w:rStyle w:val="11"/>
          <w:rFonts w:ascii="Times New Roman" w:hAnsi="Times New Roman"/>
          <w:b/>
          <w:color w:val="auto"/>
        </w:rPr>
        <w:t>Календарный план воспитательной работы</w:t>
      </w:r>
    </w:p>
    <w:bookmarkEnd w:id="27"/>
    <w:p w:rsidR="007F5198" w:rsidRDefault="000A756E" w:rsidP="000A756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32"/>
        </w:rPr>
      </w:pPr>
      <w:r>
        <w:rPr>
          <w:b/>
          <w:i/>
          <w:color w:val="auto"/>
          <w:sz w:val="32"/>
        </w:rPr>
        <w:t xml:space="preserve">ООО </w:t>
      </w:r>
    </w:p>
    <w:p w:rsidR="00D82362" w:rsidRPr="00D82362" w:rsidRDefault="007F5198" w:rsidP="000A756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32"/>
        </w:rPr>
      </w:pPr>
      <w:r>
        <w:rPr>
          <w:b/>
          <w:i/>
          <w:color w:val="auto"/>
          <w:sz w:val="32"/>
        </w:rPr>
        <w:t>МАО  «Нюкская ООШ им.Героя Советского Союза Котова И.М»</w:t>
      </w:r>
    </w:p>
    <w:p w:rsidR="00D82362" w:rsidRPr="00D82362" w:rsidRDefault="00D82362" w:rsidP="00D82362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32"/>
        </w:rPr>
      </w:pPr>
      <w:r w:rsidRPr="00D82362">
        <w:rPr>
          <w:b/>
          <w:i/>
          <w:color w:val="auto"/>
          <w:sz w:val="32"/>
        </w:rPr>
        <w:t>на 2022-2023 учебный год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2022 год</w:t>
            </w:r>
            <w:r w:rsidRPr="00D82362">
              <w:rPr>
                <w:sz w:val="32"/>
                <w:szCs w:val="32"/>
              </w:rPr>
              <w:t xml:space="preserve"> – Год народного искусства и нематериального культурного наследия России;</w:t>
            </w:r>
          </w:p>
          <w:p w:rsidR="00D82362" w:rsidRPr="00D82362" w:rsidRDefault="00D82362" w:rsidP="00D82362">
            <w:pPr>
              <w:rPr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2022 год</w:t>
            </w:r>
            <w:r w:rsidRPr="00D82362">
              <w:rPr>
                <w:sz w:val="32"/>
                <w:szCs w:val="32"/>
              </w:rPr>
              <w:t xml:space="preserve"> – 350 лет со дня рождения Петра </w:t>
            </w:r>
            <w:r w:rsidRPr="00D82362">
              <w:rPr>
                <w:sz w:val="32"/>
                <w:szCs w:val="32"/>
                <w:lang w:val="en-US"/>
              </w:rPr>
              <w:t>I</w:t>
            </w:r>
            <w:r w:rsidRPr="00D82362">
              <w:rPr>
                <w:sz w:val="32"/>
                <w:szCs w:val="32"/>
              </w:rPr>
              <w:t>;</w:t>
            </w:r>
          </w:p>
          <w:p w:rsidR="00D82362" w:rsidRPr="00D82362" w:rsidRDefault="00D82362" w:rsidP="00D82362">
            <w:pPr>
              <w:rPr>
                <w:sz w:val="32"/>
                <w:szCs w:val="32"/>
              </w:rPr>
            </w:pPr>
            <w:r w:rsidRPr="00D82362">
              <w:rPr>
                <w:b/>
                <w:sz w:val="32"/>
                <w:szCs w:val="32"/>
              </w:rPr>
              <w:t>2023 год</w:t>
            </w:r>
            <w:r w:rsidRPr="00D82362">
              <w:rPr>
                <w:sz w:val="32"/>
                <w:szCs w:val="32"/>
              </w:rPr>
              <w:t xml:space="preserve"> – Год педагога наставника.</w:t>
            </w:r>
          </w:p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1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82362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D82362" w:rsidRPr="00D82362" w:rsidTr="00D82362">
        <w:trPr>
          <w:trHeight w:val="647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1. Урочная деятельность</w:t>
            </w:r>
          </w:p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D82362" w:rsidRPr="00D82362" w:rsidTr="00D82362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:rsidTr="00D82362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2. Внеурочная деятельность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hd w:val="clear" w:color="auto" w:fill="FFFFCC"/>
              </w:rPr>
              <w:t>"Волшебный русский язык</w:t>
            </w:r>
            <w:r w:rsidR="00D82362" w:rsidRPr="00D82362">
              <w:rPr>
                <w:iCs/>
                <w:color w:val="auto"/>
                <w:sz w:val="28"/>
                <w:shd w:val="clear" w:color="auto" w:fill="FFFFCC"/>
              </w:rPr>
              <w:t>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</w:t>
            </w:r>
            <w:r w:rsidR="007F519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Учитель-предметник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iCs/>
                <w:color w:val="auto"/>
                <w:sz w:val="28"/>
                <w:shd w:val="clear" w:color="auto" w:fill="FFFFCC"/>
              </w:rPr>
              <w:t>"Финансовая грамотность"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</w:t>
            </w:r>
            <w:r w:rsidR="007F5198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Учителя</w:t>
            </w:r>
            <w:r w:rsidR="00D82362" w:rsidRPr="00D82362">
              <w:rPr>
                <w:color w:val="auto"/>
                <w:sz w:val="28"/>
                <w:szCs w:val="28"/>
              </w:rPr>
              <w:t>-предметник</w:t>
            </w:r>
            <w:r>
              <w:rPr>
                <w:color w:val="auto"/>
                <w:sz w:val="28"/>
                <w:szCs w:val="28"/>
              </w:rPr>
              <w:t>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iCs/>
                <w:color w:val="auto"/>
                <w:sz w:val="28"/>
                <w:shd w:val="clear" w:color="auto" w:fill="FFFFCC"/>
              </w:rPr>
            </w:pPr>
            <w:r>
              <w:rPr>
                <w:sz w:val="28"/>
              </w:rPr>
              <w:t>«Волшебные шашки</w:t>
            </w:r>
            <w:r w:rsidR="00D82362" w:rsidRPr="00D82362">
              <w:rPr>
                <w:sz w:val="28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4"/>
                <w:szCs w:val="28"/>
              </w:rPr>
            </w:pPr>
            <w:r w:rsidRPr="00D82362">
              <w:rPr>
                <w:sz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Кашина Е.А</w:t>
            </w:r>
          </w:p>
        </w:tc>
      </w:tr>
      <w:tr w:rsidR="00D82362" w:rsidRPr="00D82362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«Разговоры о важном»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7F5198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7F5198" w:rsidP="00D8236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ДЮП 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Поломошина Л.Н</w:t>
            </w:r>
          </w:p>
        </w:tc>
      </w:tr>
      <w:tr w:rsidR="007F5198" w:rsidRPr="00D82362" w:rsidTr="007F5198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98" w:rsidRDefault="007F5198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98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ЮИД «Сфетофор»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98" w:rsidRPr="00D82362" w:rsidRDefault="007F5198" w:rsidP="007F5198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98" w:rsidRPr="00D82362" w:rsidRDefault="007F5198" w:rsidP="00D82362">
            <w:pPr>
              <w:tabs>
                <w:tab w:val="left" w:pos="851"/>
              </w:tabs>
              <w:rPr>
                <w:color w:val="auto"/>
                <w:sz w:val="22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98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Стремякова О.А</w:t>
            </w:r>
          </w:p>
        </w:tc>
      </w:tr>
      <w:tr w:rsidR="00D82362" w:rsidRPr="00D82362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iCs/>
                <w:color w:val="auto"/>
                <w:sz w:val="28"/>
                <w:shd w:val="clear" w:color="auto" w:fill="FFFFCC"/>
              </w:rPr>
              <w:t>Организационная линейка «Понедельник»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Советник директора по ВР</w:t>
            </w:r>
          </w:p>
        </w:tc>
      </w:tr>
      <w:tr w:rsidR="00D82362" w:rsidRPr="00D82362" w:rsidTr="00D82362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iCs/>
                <w:color w:val="auto"/>
                <w:sz w:val="28"/>
                <w:shd w:val="clear" w:color="auto" w:fill="FFFFCC"/>
              </w:rPr>
              <w:t>Родительский час «Вопрос к классному руководителю»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2"/>
                <w:szCs w:val="28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976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3. Классное руководство</w:t>
            </w:r>
          </w:p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D82362" w:rsidRPr="00D82362" w:rsidTr="00D82362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Знакомство с классами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Родительское собрание обучающихся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7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учителями -предметниками, работающими в классах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уча</w:t>
            </w:r>
            <w:r w:rsidR="007F5198">
              <w:rPr>
                <w:color w:val="auto"/>
                <w:sz w:val="28"/>
                <w:szCs w:val="28"/>
              </w:rPr>
              <w:t>стия в детских объединениях (РДДМ</w:t>
            </w:r>
            <w:r w:rsidRPr="00D82362">
              <w:rPr>
                <w:color w:val="auto"/>
                <w:sz w:val="28"/>
                <w:szCs w:val="28"/>
              </w:rPr>
              <w:t>).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4. Основные школьные дела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lastRenderedPageBreak/>
              <w:t>Акции и церемонии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"Новогодние окна"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"Окна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"Вальс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Праздники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знаний</w:t>
            </w:r>
          </w:p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сентября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 октября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 ноября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Масленица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Выпускной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классный руководитель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Классные часы к памятным датам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распространения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 октября</w:t>
            </w:r>
          </w:p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полного освобождения  Ленинграда от фашисткой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21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3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18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27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19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24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Конкурсы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Конкурс  плакатов к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Спортивные соревнования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декабрь, 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 предметники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Школьное самоуправление</w:t>
            </w:r>
          </w:p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 xml:space="preserve"> «Кабинет министров»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Конкурс рисунков «Мы за мир!»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«Солнышко в ладошке»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«При солнышке - тепло, при матери - добро»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"Пост прав ребенка"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«Каждой пичужке своя кормушка»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здоровья «Мы любим спорт»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День детства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Старшая вожатая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Волонтерство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Школа добровольца «Технология добра»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по Вр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по Вр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Экологические акции «Сохрани дерево», «Помоги птицам», «Бумаге – вторую  жизнь» «Живи, Земля!»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Педагог-библотекарь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Акция "Поделись игрушкою своей"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Модуль «Школьные медиа»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руководители.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ШСК " Если хочешь быть здоров</w:t>
            </w:r>
            <w:r w:rsidR="00D82362" w:rsidRPr="00D82362">
              <w:rPr>
                <w:b/>
                <w:i/>
                <w:color w:val="auto"/>
                <w:sz w:val="28"/>
                <w:szCs w:val="28"/>
              </w:rPr>
              <w:t xml:space="preserve"> "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Легкоатлетический кросс «Кросс наций»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21 сентября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Физкультурнооздоровительная акция «Зимние забавы»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Декабрь-январь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Пробег Попова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:rsidTr="00D82362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Мероприятия по плану работы ШСК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jc w:val="left"/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Преподаватели физической культуры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lastRenderedPageBreak/>
              <w:t>5. Внешкольные мероприятия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Областная поисковая акция «Обелиск»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9-23.10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Акция «Вальс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  <w:szCs w:val="28"/>
              </w:rPr>
              <w:t>12.06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7F5198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Шествие «Марш победы</w:t>
            </w:r>
            <w:r w:rsidR="00D82362" w:rsidRPr="00D8236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sz w:val="28"/>
              </w:rPr>
              <w:t>классные руководители заместитель по ВР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6. Организация предметно-пространственной среды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rFonts w:eastAsia="№Е"/>
                <w:color w:val="auto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май-сентябрь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7. Взаимодействие с родителями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2 раза в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в течение года, по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 xml:space="preserve">педагог-психолог, заместитель директора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Вр.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Информационное оповещение через школьный сайт и группу в социальной сети (в Вк)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Ответственный за работу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Социальный педагог,  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8. Самоуправление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CB1EA1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Организация выборов в</w:t>
            </w:r>
            <w:r w:rsidR="00CB1EA1">
              <w:rPr>
                <w:color w:val="auto"/>
                <w:sz w:val="28"/>
                <w:szCs w:val="28"/>
              </w:rPr>
              <w:t xml:space="preserve"> </w:t>
            </w:r>
            <w:r w:rsidRPr="00D82362">
              <w:rPr>
                <w:color w:val="auto"/>
                <w:sz w:val="28"/>
                <w:szCs w:val="28"/>
              </w:rPr>
              <w:t xml:space="preserve"> </w:t>
            </w:r>
            <w:r w:rsidR="00CB1EA1">
              <w:rPr>
                <w:color w:val="auto"/>
                <w:sz w:val="28"/>
                <w:szCs w:val="28"/>
              </w:rPr>
              <w:t xml:space="preserve"> кабинет министров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 xml:space="preserve">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Каждый понедельник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Рейды по проверке дневников, внешнего вида, 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Совет старшеклассников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9. Профилактика и безопасность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10. Социальное партнёрство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CB1EA1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Участие в мероприятиях </w:t>
            </w:r>
            <w:r w:rsidR="00CB1EA1">
              <w:rPr>
                <w:color w:val="auto"/>
                <w:sz w:val="28"/>
                <w:szCs w:val="28"/>
              </w:rPr>
              <w:t xml:space="preserve"> ДК «Вираж» с.Нюки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CB1EA1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Зам.дир по УВР.Советник </w:t>
            </w:r>
            <w:r>
              <w:rPr>
                <w:color w:val="auto"/>
                <w:sz w:val="28"/>
                <w:szCs w:val="28"/>
              </w:rPr>
              <w:lastRenderedPageBreak/>
              <w:t>директора по УВР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82362" w:rsidRPr="00D82362" w:rsidRDefault="00D82362" w:rsidP="00D82362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D82362">
              <w:rPr>
                <w:b/>
                <w:i/>
                <w:color w:val="auto"/>
                <w:sz w:val="28"/>
                <w:szCs w:val="28"/>
              </w:rPr>
              <w:t>11. Профориентация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Анкета мотивации «Лесенка побуждений» А.И. Божович, И.К. Маркова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Тест «Адаптации»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Тест – опросник «Измерение мотивации достижения» модификации А. Мехрабиана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Тест – опросник «Измерение мотивации достижения» модификации А. Мехрабиана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Методика «Изучение отношения к учению и к учебным предметам» Г.Н. Казанцева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Конкурс рисунков «Профессии моих родителей»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</w:rPr>
              <w:t>Невербальный тест «прогрессивные мат рицы» Дж. Равена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плану 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Встречи с представителями профессий (очные и онлайн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реализации Всероссийского проекта «Открытые уроки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</w:t>
            </w:r>
            <w:r w:rsidRPr="00D82362">
              <w:rPr>
                <w:color w:val="auto"/>
                <w:sz w:val="28"/>
                <w:szCs w:val="28"/>
              </w:rPr>
              <w:lastRenderedPageBreak/>
              <w:t>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D82362" w:rsidRPr="00D82362" w:rsidTr="00D823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62" w:rsidRPr="00D82362" w:rsidRDefault="00D82362" w:rsidP="00D82362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D82362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</w:tbl>
    <w:p w:rsidR="00C06FD2" w:rsidRDefault="00C06FD2" w:rsidP="00D82362">
      <w:pPr>
        <w:spacing w:after="3" w:line="252" w:lineRule="auto"/>
        <w:ind w:left="264"/>
        <w:jc w:val="left"/>
        <w:rPr>
          <w:sz w:val="24"/>
          <w:szCs w:val="24"/>
        </w:rPr>
      </w:pPr>
    </w:p>
    <w:p w:rsidR="00D82362" w:rsidRPr="00C06FD2" w:rsidRDefault="00D82362" w:rsidP="00D82362">
      <w:pPr>
        <w:spacing w:after="3" w:line="252" w:lineRule="auto"/>
        <w:ind w:left="264"/>
        <w:jc w:val="left"/>
        <w:rPr>
          <w:sz w:val="24"/>
          <w:szCs w:val="24"/>
        </w:rPr>
      </w:pPr>
      <w:r w:rsidRPr="00C06FD2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D82362" w:rsidRDefault="00D8236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p w:rsidR="00C06FD2" w:rsidRDefault="00C06FD2" w:rsidP="000D414D">
      <w:pPr>
        <w:widowControl/>
        <w:spacing w:line="360" w:lineRule="auto"/>
        <w:jc w:val="left"/>
        <w:rPr>
          <w:color w:val="auto"/>
          <w:sz w:val="36"/>
        </w:rPr>
      </w:pPr>
    </w:p>
    <w:sectPr w:rsidR="00C06FD2" w:rsidSect="0079719B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A3" w:rsidRDefault="005059A3">
      <w:r>
        <w:separator/>
      </w:r>
    </w:p>
  </w:endnote>
  <w:endnote w:type="continuationSeparator" w:id="1">
    <w:p w:rsidR="005059A3" w:rsidRDefault="0050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26" w:rsidRPr="00E91703" w:rsidRDefault="00701431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1C5226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3C7CC9">
      <w:rPr>
        <w:noProof/>
        <w:sz w:val="24"/>
        <w:szCs w:val="24"/>
      </w:rPr>
      <w:t>52</w:t>
    </w:r>
    <w:r w:rsidRPr="00E91703">
      <w:rPr>
        <w:sz w:val="24"/>
        <w:szCs w:val="24"/>
      </w:rPr>
      <w:fldChar w:fldCharType="end"/>
    </w:r>
  </w:p>
  <w:p w:rsidR="001C5226" w:rsidRPr="00E91703" w:rsidRDefault="001C5226">
    <w:pPr>
      <w:pStyle w:val="afc"/>
      <w:jc w:val="center"/>
      <w:rPr>
        <w:szCs w:val="24"/>
      </w:rPr>
    </w:pPr>
  </w:p>
  <w:p w:rsidR="001C5226" w:rsidRDefault="001C522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A3" w:rsidRDefault="005059A3">
      <w:r>
        <w:separator/>
      </w:r>
    </w:p>
  </w:footnote>
  <w:footnote w:type="continuationSeparator" w:id="1">
    <w:p w:rsidR="005059A3" w:rsidRDefault="00505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40"/>
    <w:multiLevelType w:val="multilevel"/>
    <w:tmpl w:val="A4F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7805"/>
    <w:multiLevelType w:val="multilevel"/>
    <w:tmpl w:val="40E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1C60901"/>
    <w:multiLevelType w:val="multilevel"/>
    <w:tmpl w:val="3F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635B56"/>
    <w:multiLevelType w:val="multilevel"/>
    <w:tmpl w:val="3F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55C2F71"/>
    <w:multiLevelType w:val="hybridMultilevel"/>
    <w:tmpl w:val="9A5E9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3441A1F"/>
    <w:multiLevelType w:val="hybridMultilevel"/>
    <w:tmpl w:val="EE526FF2"/>
    <w:lvl w:ilvl="0" w:tplc="AD8E99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DDC08CF"/>
    <w:multiLevelType w:val="multilevel"/>
    <w:tmpl w:val="5068027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7F5EE4"/>
    <w:multiLevelType w:val="hybridMultilevel"/>
    <w:tmpl w:val="EF6A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E074BEC"/>
    <w:multiLevelType w:val="multilevel"/>
    <w:tmpl w:val="C3A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AF6D8F"/>
    <w:multiLevelType w:val="hybridMultilevel"/>
    <w:tmpl w:val="AC4095F0"/>
    <w:lvl w:ilvl="0" w:tplc="A210B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75A14"/>
    <w:multiLevelType w:val="multilevel"/>
    <w:tmpl w:val="DC483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F73448"/>
    <w:multiLevelType w:val="hybridMultilevel"/>
    <w:tmpl w:val="E8D4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20"/>
  </w:num>
  <w:num w:numId="5">
    <w:abstractNumId w:val="18"/>
  </w:num>
  <w:num w:numId="6">
    <w:abstractNumId w:val="2"/>
  </w:num>
  <w:num w:numId="7">
    <w:abstractNumId w:val="22"/>
  </w:num>
  <w:num w:numId="8">
    <w:abstractNumId w:val="6"/>
  </w:num>
  <w:num w:numId="9">
    <w:abstractNumId w:val="33"/>
  </w:num>
  <w:num w:numId="10">
    <w:abstractNumId w:val="30"/>
  </w:num>
  <w:num w:numId="11">
    <w:abstractNumId w:val="12"/>
  </w:num>
  <w:num w:numId="12">
    <w:abstractNumId w:val="4"/>
  </w:num>
  <w:num w:numId="13">
    <w:abstractNumId w:val="29"/>
  </w:num>
  <w:num w:numId="14">
    <w:abstractNumId w:val="10"/>
  </w:num>
  <w:num w:numId="15">
    <w:abstractNumId w:val="38"/>
  </w:num>
  <w:num w:numId="16">
    <w:abstractNumId w:val="15"/>
  </w:num>
  <w:num w:numId="17">
    <w:abstractNumId w:val="37"/>
  </w:num>
  <w:num w:numId="18">
    <w:abstractNumId w:val="32"/>
  </w:num>
  <w:num w:numId="19">
    <w:abstractNumId w:val="25"/>
  </w:num>
  <w:num w:numId="20">
    <w:abstractNumId w:val="8"/>
  </w:num>
  <w:num w:numId="21">
    <w:abstractNumId w:val="19"/>
  </w:num>
  <w:num w:numId="22">
    <w:abstractNumId w:val="39"/>
  </w:num>
  <w:num w:numId="23">
    <w:abstractNumId w:val="28"/>
  </w:num>
  <w:num w:numId="24">
    <w:abstractNumId w:val="35"/>
  </w:num>
  <w:num w:numId="25">
    <w:abstractNumId w:val="9"/>
  </w:num>
  <w:num w:numId="26">
    <w:abstractNumId w:val="24"/>
  </w:num>
  <w:num w:numId="27">
    <w:abstractNumId w:val="23"/>
  </w:num>
  <w:num w:numId="28">
    <w:abstractNumId w:val="1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  <w:num w:numId="33">
    <w:abstractNumId w:val="21"/>
  </w:num>
  <w:num w:numId="34">
    <w:abstractNumId w:val="11"/>
  </w:num>
  <w:num w:numId="35">
    <w:abstractNumId w:val="17"/>
  </w:num>
  <w:num w:numId="36">
    <w:abstractNumId w:val="5"/>
  </w:num>
  <w:num w:numId="37">
    <w:abstractNumId w:val="27"/>
  </w:num>
  <w:num w:numId="38">
    <w:abstractNumId w:val="7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84F73"/>
    <w:rsid w:val="00090814"/>
    <w:rsid w:val="000936CD"/>
    <w:rsid w:val="000A756E"/>
    <w:rsid w:val="000B26F7"/>
    <w:rsid w:val="000D414D"/>
    <w:rsid w:val="00121044"/>
    <w:rsid w:val="00123E61"/>
    <w:rsid w:val="0014117D"/>
    <w:rsid w:val="00143404"/>
    <w:rsid w:val="00152BB3"/>
    <w:rsid w:val="0017104A"/>
    <w:rsid w:val="00176BE1"/>
    <w:rsid w:val="00192647"/>
    <w:rsid w:val="001B7CCC"/>
    <w:rsid w:val="001C5226"/>
    <w:rsid w:val="002022E6"/>
    <w:rsid w:val="00227E72"/>
    <w:rsid w:val="00252881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453E9"/>
    <w:rsid w:val="003C7CC9"/>
    <w:rsid w:val="003D1FC3"/>
    <w:rsid w:val="0040263E"/>
    <w:rsid w:val="00412E33"/>
    <w:rsid w:val="00425846"/>
    <w:rsid w:val="004721D8"/>
    <w:rsid w:val="00481E8D"/>
    <w:rsid w:val="004C64ED"/>
    <w:rsid w:val="004D42BC"/>
    <w:rsid w:val="005059A3"/>
    <w:rsid w:val="0051439F"/>
    <w:rsid w:val="00514BA4"/>
    <w:rsid w:val="00515673"/>
    <w:rsid w:val="00515C84"/>
    <w:rsid w:val="00527E53"/>
    <w:rsid w:val="00556461"/>
    <w:rsid w:val="005B5510"/>
    <w:rsid w:val="005C314D"/>
    <w:rsid w:val="005D234E"/>
    <w:rsid w:val="005D42FA"/>
    <w:rsid w:val="005D55E7"/>
    <w:rsid w:val="005F084F"/>
    <w:rsid w:val="00607FFD"/>
    <w:rsid w:val="00627579"/>
    <w:rsid w:val="006516AA"/>
    <w:rsid w:val="00652736"/>
    <w:rsid w:val="00653DFF"/>
    <w:rsid w:val="006A6034"/>
    <w:rsid w:val="006B6267"/>
    <w:rsid w:val="006E0AC9"/>
    <w:rsid w:val="006E378B"/>
    <w:rsid w:val="006E78C9"/>
    <w:rsid w:val="00701431"/>
    <w:rsid w:val="00735686"/>
    <w:rsid w:val="007455F4"/>
    <w:rsid w:val="00770FA5"/>
    <w:rsid w:val="0079719B"/>
    <w:rsid w:val="007A6DB3"/>
    <w:rsid w:val="007E4791"/>
    <w:rsid w:val="007F5198"/>
    <w:rsid w:val="00803106"/>
    <w:rsid w:val="00836B38"/>
    <w:rsid w:val="00860DF0"/>
    <w:rsid w:val="00880918"/>
    <w:rsid w:val="008832B6"/>
    <w:rsid w:val="00890283"/>
    <w:rsid w:val="008A3D6E"/>
    <w:rsid w:val="008C757C"/>
    <w:rsid w:val="008F08B1"/>
    <w:rsid w:val="00937CD8"/>
    <w:rsid w:val="00943F9C"/>
    <w:rsid w:val="00962233"/>
    <w:rsid w:val="009676BA"/>
    <w:rsid w:val="009B3751"/>
    <w:rsid w:val="009D1739"/>
    <w:rsid w:val="009E2C52"/>
    <w:rsid w:val="00A10B0E"/>
    <w:rsid w:val="00A25C5E"/>
    <w:rsid w:val="00A33F8C"/>
    <w:rsid w:val="00A85881"/>
    <w:rsid w:val="00AB608D"/>
    <w:rsid w:val="00AC35E1"/>
    <w:rsid w:val="00B04B7F"/>
    <w:rsid w:val="00B266CE"/>
    <w:rsid w:val="00B56648"/>
    <w:rsid w:val="00BD193D"/>
    <w:rsid w:val="00BE1186"/>
    <w:rsid w:val="00C06471"/>
    <w:rsid w:val="00C06FD2"/>
    <w:rsid w:val="00C26A4D"/>
    <w:rsid w:val="00C535AB"/>
    <w:rsid w:val="00C61E5F"/>
    <w:rsid w:val="00C736AF"/>
    <w:rsid w:val="00C972E7"/>
    <w:rsid w:val="00CB1EA1"/>
    <w:rsid w:val="00CB7232"/>
    <w:rsid w:val="00CD13D0"/>
    <w:rsid w:val="00D1313A"/>
    <w:rsid w:val="00D14994"/>
    <w:rsid w:val="00D22B4D"/>
    <w:rsid w:val="00D2317A"/>
    <w:rsid w:val="00D42A6E"/>
    <w:rsid w:val="00D61159"/>
    <w:rsid w:val="00D82362"/>
    <w:rsid w:val="00DB0491"/>
    <w:rsid w:val="00E06C4D"/>
    <w:rsid w:val="00E43350"/>
    <w:rsid w:val="00E56F70"/>
    <w:rsid w:val="00E811B1"/>
    <w:rsid w:val="00E81F5B"/>
    <w:rsid w:val="00E91703"/>
    <w:rsid w:val="00E93A6E"/>
    <w:rsid w:val="00EB2E3D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4487"/>
    <w:rsid w:val="00F67EA0"/>
    <w:rsid w:val="00F72711"/>
    <w:rsid w:val="00F952FB"/>
    <w:rsid w:val="00F97A4A"/>
    <w:rsid w:val="00FC7E52"/>
    <w:rsid w:val="00FF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719B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79719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79719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79719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9719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79719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719B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79719B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79719B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79719B"/>
    <w:rPr>
      <w:color w:val="106BBE"/>
    </w:rPr>
  </w:style>
  <w:style w:type="character" w:customStyle="1" w:styleId="a4">
    <w:name w:val="Гипертекстовая ссылка"/>
    <w:link w:val="a3"/>
    <w:rsid w:val="0079719B"/>
    <w:rPr>
      <w:color w:val="106BBE"/>
    </w:rPr>
  </w:style>
  <w:style w:type="paragraph" w:customStyle="1" w:styleId="CharAttribute4">
    <w:name w:val="CharAttribute4"/>
    <w:link w:val="CharAttribute40"/>
    <w:rsid w:val="0079719B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79719B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79719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79719B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79719B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79719B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79719B"/>
    <w:rPr>
      <w:vertAlign w:val="superscript"/>
    </w:rPr>
  </w:style>
  <w:style w:type="character" w:styleId="a5">
    <w:name w:val="footnote reference"/>
    <w:link w:val="12"/>
    <w:rsid w:val="0079719B"/>
    <w:rPr>
      <w:vertAlign w:val="superscript"/>
    </w:rPr>
  </w:style>
  <w:style w:type="paragraph" w:customStyle="1" w:styleId="a6">
    <w:name w:val="Цветовое выделение"/>
    <w:link w:val="a7"/>
    <w:rsid w:val="0079719B"/>
    <w:rPr>
      <w:b/>
      <w:color w:val="26282F"/>
    </w:rPr>
  </w:style>
  <w:style w:type="character" w:customStyle="1" w:styleId="a7">
    <w:name w:val="Цветовое выделение"/>
    <w:link w:val="a6"/>
    <w:rsid w:val="0079719B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79719B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79719B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79719B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79719B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79719B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79719B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79719B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79719B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79719B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79719B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79719B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79719B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79719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719B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79719B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79719B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79719B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79719B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79719B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79719B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79719B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79719B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79719B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79719B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79719B"/>
    <w:rPr>
      <w:rFonts w:ascii="Liberation Serif" w:hAnsi="Liberation Serif"/>
    </w:rPr>
  </w:style>
  <w:style w:type="character" w:customStyle="1" w:styleId="Standard0">
    <w:name w:val="Standard"/>
    <w:link w:val="Standard"/>
    <w:rsid w:val="0079719B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79719B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79719B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79719B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79719B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79719B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79719B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79719B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79719B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79719B"/>
    <w:rPr>
      <w:b/>
    </w:rPr>
  </w:style>
  <w:style w:type="character" w:customStyle="1" w:styleId="ac">
    <w:name w:val="Тема примечания Знак"/>
    <w:basedOn w:val="ad"/>
    <w:link w:val="aa"/>
    <w:rsid w:val="0079719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79719B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79719B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79719B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79719B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79719B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79719B"/>
  </w:style>
  <w:style w:type="character" w:customStyle="1" w:styleId="ad">
    <w:name w:val="Текст примечания Знак"/>
    <w:basedOn w:val="1"/>
    <w:link w:val="ab"/>
    <w:rsid w:val="0079719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79719B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79719B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79719B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79719B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79719B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79719B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79719B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79719B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79719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79719B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79719B"/>
    <w:rPr>
      <w:sz w:val="24"/>
    </w:rPr>
  </w:style>
  <w:style w:type="character" w:customStyle="1" w:styleId="af1">
    <w:name w:val="Обычный (веб) Знак"/>
    <w:basedOn w:val="1"/>
    <w:link w:val="af0"/>
    <w:rsid w:val="0079719B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79719B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79719B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79719B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79719B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79719B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79719B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79719B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79719B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79719B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79719B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79719B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79719B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79719B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79719B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79719B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79719B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79719B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79719B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79719B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79719B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79719B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79719B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79719B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79719B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79719B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79719B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79719B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79719B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79719B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79719B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79719B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79719B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79719B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79719B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79719B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79719B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9719B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79719B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79719B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79719B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79719B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79719B"/>
    <w:rPr>
      <w:rFonts w:ascii="Times New Roman" w:hAnsi="Times New Roman"/>
      <w:sz w:val="28"/>
    </w:rPr>
  </w:style>
  <w:style w:type="paragraph" w:customStyle="1" w:styleId="s10">
    <w:name w:val="s_10"/>
    <w:link w:val="s100"/>
    <w:rsid w:val="0079719B"/>
  </w:style>
  <w:style w:type="character" w:customStyle="1" w:styleId="s100">
    <w:name w:val="s_10"/>
    <w:link w:val="s10"/>
    <w:rsid w:val="0079719B"/>
  </w:style>
  <w:style w:type="paragraph" w:customStyle="1" w:styleId="CharAttribute323">
    <w:name w:val="CharAttribute323"/>
    <w:link w:val="CharAttribute3230"/>
    <w:rsid w:val="0079719B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79719B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79719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79719B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79719B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79719B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79719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79719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79719B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79719B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79719B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79719B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79719B"/>
    <w:rPr>
      <w:rFonts w:ascii="Times New Roman" w:hAnsi="Times New Roman"/>
    </w:rPr>
  </w:style>
  <w:style w:type="character" w:customStyle="1" w:styleId="Default0">
    <w:name w:val="Default"/>
    <w:link w:val="Default"/>
    <w:rsid w:val="0079719B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79719B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79719B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79719B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79719B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79719B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79719B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79719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79719B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79719B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79719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79719B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79719B"/>
  </w:style>
  <w:style w:type="paragraph" w:customStyle="1" w:styleId="CharAttribute312">
    <w:name w:val="CharAttribute312"/>
    <w:link w:val="CharAttribute3120"/>
    <w:rsid w:val="0079719B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79719B"/>
    <w:rPr>
      <w:rFonts w:ascii="Times New Roman" w:hAnsi="Times New Roman"/>
      <w:sz w:val="28"/>
    </w:rPr>
  </w:style>
  <w:style w:type="paragraph" w:customStyle="1" w:styleId="w">
    <w:name w:val="w"/>
    <w:link w:val="w0"/>
    <w:rsid w:val="0079719B"/>
  </w:style>
  <w:style w:type="character" w:customStyle="1" w:styleId="w0">
    <w:name w:val="w"/>
    <w:link w:val="w"/>
    <w:rsid w:val="0079719B"/>
  </w:style>
  <w:style w:type="paragraph" w:customStyle="1" w:styleId="CharAttribute289">
    <w:name w:val="CharAttribute289"/>
    <w:link w:val="CharAttribute2890"/>
    <w:rsid w:val="0079719B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79719B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79719B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79719B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79719B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79719B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79719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79719B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79719B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79719B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79719B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79719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79719B"/>
    <w:rPr>
      <w:rFonts w:ascii="Calibri" w:hAnsi="Calibri"/>
      <w:sz w:val="20"/>
    </w:rPr>
  </w:style>
  <w:style w:type="paragraph" w:styleId="af4">
    <w:name w:val="header"/>
    <w:basedOn w:val="a"/>
    <w:link w:val="af5"/>
    <w:rsid w:val="0079719B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79719B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79719B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79719B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79719B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79719B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79719B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79719B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79719B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79719B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79719B"/>
    <w:rPr>
      <w:sz w:val="16"/>
    </w:rPr>
  </w:style>
  <w:style w:type="character" w:styleId="af6">
    <w:name w:val="annotation reference"/>
    <w:link w:val="1a"/>
    <w:rsid w:val="0079719B"/>
    <w:rPr>
      <w:sz w:val="16"/>
    </w:rPr>
  </w:style>
  <w:style w:type="paragraph" w:customStyle="1" w:styleId="1b">
    <w:name w:val="Гиперссылка1"/>
    <w:link w:val="af7"/>
    <w:rsid w:val="0079719B"/>
    <w:rPr>
      <w:color w:val="0563C1"/>
      <w:u w:val="single"/>
    </w:rPr>
  </w:style>
  <w:style w:type="character" w:styleId="af7">
    <w:name w:val="Hyperlink"/>
    <w:link w:val="1b"/>
    <w:uiPriority w:val="99"/>
    <w:rsid w:val="0079719B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79719B"/>
    <w:pPr>
      <w:widowControl/>
      <w:jc w:val="left"/>
    </w:pPr>
  </w:style>
  <w:style w:type="character" w:customStyle="1" w:styleId="Footnote0">
    <w:name w:val="Footnote"/>
    <w:basedOn w:val="1"/>
    <w:link w:val="Footnote"/>
    <w:rsid w:val="0079719B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79719B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79719B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79719B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79719B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79719B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79719B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79719B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79719B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79719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79719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79719B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79719B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79719B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79719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719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719B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79719B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79719B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79719B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79719B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79719B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79719B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79719B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79719B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79719B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79719B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79719B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79719B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79719B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79719B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79719B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79719B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79719B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9719B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79719B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79719B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79719B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79719B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79719B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79719B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79719B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79719B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79719B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79719B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79719B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79719B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79719B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79719B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79719B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79719B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79719B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79719B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79719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79719B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79719B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79719B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79719B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79719B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79719B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79719B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79719B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79719B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79719B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79719B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79719B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79719B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79719B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79719B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79719B"/>
    <w:rPr>
      <w:b/>
    </w:rPr>
  </w:style>
  <w:style w:type="character" w:styleId="aff0">
    <w:name w:val="Strong"/>
    <w:link w:val="1e"/>
    <w:rsid w:val="0079719B"/>
    <w:rPr>
      <w:b/>
    </w:rPr>
  </w:style>
  <w:style w:type="paragraph" w:customStyle="1" w:styleId="25">
    <w:name w:val="Заголовок №2"/>
    <w:basedOn w:val="a"/>
    <w:link w:val="26"/>
    <w:rsid w:val="0079719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79719B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79719B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79719B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79719B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79719B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79719B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79719B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79719B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79719B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79719B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79719B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79719B"/>
  </w:style>
  <w:style w:type="character" w:customStyle="1" w:styleId="wmi-callto0">
    <w:name w:val="wmi-callto"/>
    <w:link w:val="wmi-callto"/>
    <w:rsid w:val="0079719B"/>
  </w:style>
  <w:style w:type="paragraph" w:customStyle="1" w:styleId="aff1">
    <w:link w:val="aff2"/>
    <w:semiHidden/>
    <w:unhideWhenUsed/>
    <w:rsid w:val="0079719B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79719B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79719B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9719B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79719B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79719B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79719B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79719B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79719B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79719B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79719B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79719B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79719B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79719B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79719B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79719B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79719B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79719B"/>
    <w:rPr>
      <w:rFonts w:ascii="XO Thames" w:hAnsi="XO Thames"/>
      <w:i/>
      <w:sz w:val="24"/>
    </w:rPr>
  </w:style>
  <w:style w:type="paragraph" w:styleId="aff5">
    <w:name w:val="No Spacing"/>
    <w:link w:val="aff6"/>
    <w:rsid w:val="0079719B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79719B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79719B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79719B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79719B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79719B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79719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79719B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79719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79719B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79719B"/>
    <w:rPr>
      <w:vertAlign w:val="superscript"/>
    </w:rPr>
  </w:style>
  <w:style w:type="character" w:customStyle="1" w:styleId="affa">
    <w:name w:val="Символ сноски"/>
    <w:link w:val="aff9"/>
    <w:rsid w:val="0079719B"/>
    <w:rPr>
      <w:vertAlign w:val="superscript"/>
    </w:rPr>
  </w:style>
  <w:style w:type="character" w:customStyle="1" w:styleId="40">
    <w:name w:val="Заголовок 4 Знак"/>
    <w:link w:val="4"/>
    <w:rsid w:val="0079719B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79719B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79719B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79719B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79719B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79719B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79719B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79719B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79719B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79719B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79719B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79719B"/>
    <w:rPr>
      <w:rFonts w:ascii="Times New Roman" w:hAnsi="Times New Roman"/>
      <w:sz w:val="28"/>
    </w:rPr>
  </w:style>
  <w:style w:type="table" w:styleId="affb">
    <w:name w:val="Table Grid"/>
    <w:basedOn w:val="a1"/>
    <w:rsid w:val="0079719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59"/>
    <w:rsid w:val="0079719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9719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9719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BFE-BA9A-4B7F-8856-6420F97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14276</Words>
  <Characters>81379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работа</cp:lastModifiedBy>
  <cp:revision>2</cp:revision>
  <cp:lastPrinted>2022-07-07T08:34:00Z</cp:lastPrinted>
  <dcterms:created xsi:type="dcterms:W3CDTF">2023-10-11T00:45:00Z</dcterms:created>
  <dcterms:modified xsi:type="dcterms:W3CDTF">2023-10-11T00:45:00Z</dcterms:modified>
</cp:coreProperties>
</file>